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B5E43">
      <w:pPr>
        <w:spacing w:line="5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 w14:paraId="581C15B7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>
        <w:rPr>
          <w:rFonts w:eastAsia="方正小标宋简体"/>
          <w:sz w:val="40"/>
          <w:szCs w:val="44"/>
          <w:u w:val="single"/>
        </w:rPr>
        <w:t>地质学学科</w:t>
      </w:r>
      <w:r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Style w:val="7"/>
        <w:tblpPr w:leftFromText="180" w:rightFromText="180" w:vertAnchor="text" w:horzAnchor="page" w:tblpX="661" w:tblpY="315"/>
        <w:tblOverlap w:val="never"/>
        <w:tblW w:w="15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09"/>
        <w:gridCol w:w="709"/>
        <w:gridCol w:w="561"/>
        <w:gridCol w:w="132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14:paraId="2D93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487A047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0C0A34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7E7F9DB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00D2AF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 xml:space="preserve">硕士 </w:t>
            </w: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 xml:space="preserve">博士 </w:t>
            </w: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14:paraId="22A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0B39DE6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4615B0B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65" w:type="dxa"/>
            <w:gridSpan w:val="3"/>
            <w:vAlign w:val="center"/>
          </w:tcPr>
          <w:p w14:paraId="4929C49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6266F3E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14:paraId="0750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124EEF3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793BAB9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2024</w:t>
            </w:r>
            <w:r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0132391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7EC5DA2F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 2024</w:t>
            </w:r>
            <w:r>
              <w:rPr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6957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7" w:type="dxa"/>
            <w:gridSpan w:val="2"/>
            <w:vAlign w:val="center"/>
          </w:tcPr>
          <w:p w14:paraId="2B40560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574" w:type="dxa"/>
            <w:gridSpan w:val="14"/>
            <w:vAlign w:val="center"/>
          </w:tcPr>
          <w:p w14:paraId="23C5764B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地质</w:t>
            </w:r>
            <w:r>
              <w:rPr>
                <w:spacing w:val="11"/>
                <w:kern w:val="0"/>
                <w:sz w:val="18"/>
                <w:szCs w:val="18"/>
              </w:rPr>
              <w:t>学；构造地质学；地球化学；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矿物学、岩石学、矿床学</w:t>
            </w:r>
          </w:p>
        </w:tc>
      </w:tr>
      <w:tr w14:paraId="7EB7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27" w:type="dxa"/>
            <w:gridSpan w:val="2"/>
            <w:vAlign w:val="center"/>
          </w:tcPr>
          <w:p w14:paraId="6C82144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55502568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硕士3年；普博生4 年；硕博连读生6年（本硕博贯通培养研究生硕博阶段为5年）</w:t>
            </w:r>
          </w:p>
        </w:tc>
      </w:tr>
      <w:tr w14:paraId="050E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6F9880C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489130ED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34 </w:t>
            </w:r>
            <w:r>
              <w:rPr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31 </w:t>
            </w:r>
            <w:r>
              <w:rPr>
                <w:spacing w:val="11"/>
                <w:kern w:val="0"/>
                <w:sz w:val="18"/>
                <w:szCs w:val="18"/>
              </w:rPr>
              <w:t>学分，实践模块和培养环节≥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385D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660A67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4DE1F21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20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学分，实践模块和其他培养环节≥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5C77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697859D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491C445B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38 </w:t>
            </w:r>
            <w:r>
              <w:rPr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33 </w:t>
            </w:r>
            <w:r>
              <w:rPr>
                <w:spacing w:val="11"/>
                <w:kern w:val="0"/>
                <w:sz w:val="18"/>
                <w:szCs w:val="18"/>
              </w:rPr>
              <w:t>学分，实践模块和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>
              <w:rPr>
                <w:spacing w:val="11"/>
                <w:kern w:val="0"/>
                <w:sz w:val="18"/>
                <w:szCs w:val="18"/>
              </w:rPr>
              <w:t>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4A36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27" w:type="dxa"/>
            <w:gridSpan w:val="2"/>
            <w:vAlign w:val="center"/>
          </w:tcPr>
          <w:p w14:paraId="66AF55C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F7B15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574" w:type="dxa"/>
            <w:gridSpan w:val="14"/>
            <w:vAlign w:val="center"/>
          </w:tcPr>
          <w:p w14:paraId="5FF4B7A6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  <w:shd w:val="clear" w:color="auto" w:fill="FFFFFF"/>
              </w:rPr>
              <w:t>地质学是</w:t>
            </w:r>
            <w:r>
              <w:rPr>
                <w:rFonts w:eastAsiaTheme="minorEastAsia"/>
                <w:sz w:val="18"/>
                <w:szCs w:val="18"/>
                <w:shd w:val="clear" w:color="auto" w:fill="FFFFFF"/>
              </w:rPr>
              <w:t>研究地球系统的物质组成、内部构造、外部特征、各层圈之间的相互作用和演变历史的科学。我校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地质学的创办始于1946年创办的山东大学地矿系，拥有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一级学科硕士和博士学位授予权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。本学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遵从地球系统科学理念，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强调传统地质学与海洋科学的交叉融合，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聚焦洋陆过渡带动力机制及成盆-成藏-致灾效应、洋底动力过程与热液成矿作用、海洋沉积动力过程及全球变化记录等前沿科学研究，逐步发展成为交叉优势突出、学术影响力显著的特色学科。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先后主持承担了国家科技攻关项目、国家重点研发计划等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国家重大科研任务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，并取得了一批创新性的研究成果，培养了一大批服务国家地球系统科学研究、资源能源勘探、环境保护和管理等重大需求的高层次人才。</w:t>
            </w:r>
          </w:p>
        </w:tc>
      </w:tr>
      <w:tr w14:paraId="20E8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27" w:type="dxa"/>
            <w:gridSpan w:val="2"/>
            <w:vAlign w:val="center"/>
          </w:tcPr>
          <w:p w14:paraId="1F6A7E0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53722CC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574" w:type="dxa"/>
            <w:gridSpan w:val="14"/>
            <w:vAlign w:val="center"/>
          </w:tcPr>
          <w:p w14:paraId="5E2DDF9B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sz w:val="18"/>
                <w:szCs w:val="18"/>
              </w:rPr>
              <w:t>以培养德、智、体</w:t>
            </w:r>
            <w:r>
              <w:rPr>
                <w:rFonts w:hint="eastAsia"/>
                <w:spacing w:val="11"/>
                <w:sz w:val="18"/>
                <w:szCs w:val="18"/>
              </w:rPr>
              <w:t>、美、劳</w:t>
            </w:r>
            <w:r>
              <w:rPr>
                <w:spacing w:val="11"/>
                <w:sz w:val="18"/>
                <w:szCs w:val="18"/>
              </w:rPr>
              <w:t>全面发展、</w:t>
            </w:r>
            <w:r>
              <w:rPr>
                <w:rFonts w:hint="eastAsia"/>
                <w:spacing w:val="11"/>
                <w:sz w:val="18"/>
                <w:szCs w:val="18"/>
              </w:rPr>
              <w:t>具有家国情怀</w:t>
            </w:r>
            <w:r>
              <w:rPr>
                <w:spacing w:val="11"/>
                <w:sz w:val="18"/>
                <w:szCs w:val="18"/>
              </w:rPr>
              <w:t>的</w:t>
            </w:r>
            <w:r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>
              <w:rPr>
                <w:rFonts w:eastAsiaTheme="minorEastAsia"/>
                <w:sz w:val="18"/>
                <w:szCs w:val="18"/>
              </w:rPr>
              <w:t>，具有较强的计算机应用能力</w:t>
            </w:r>
            <w:r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>
              <w:rPr>
                <w:spacing w:val="11"/>
                <w:kern w:val="0"/>
                <w:sz w:val="18"/>
                <w:szCs w:val="18"/>
              </w:rPr>
              <w:t>学术动态。</w:t>
            </w:r>
            <w:r>
              <w:rPr>
                <w:rFonts w:eastAsiaTheme="minorEastAsia"/>
                <w:sz w:val="18"/>
                <w:szCs w:val="18"/>
              </w:rPr>
              <w:t>着重培养发现问题、分析问题、解决问题的能力，</w:t>
            </w:r>
            <w:r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14:paraId="4A9F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701" w:type="dxa"/>
            <w:gridSpan w:val="16"/>
            <w:vAlign w:val="center"/>
          </w:tcPr>
          <w:p w14:paraId="07C9250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14:paraId="1545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7" w:type="dxa"/>
            <w:gridSpan w:val="2"/>
            <w:vAlign w:val="center"/>
          </w:tcPr>
          <w:p w14:paraId="6178795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65D5068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386955A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3C076F8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学</w:t>
            </w:r>
          </w:p>
          <w:p w14:paraId="044EB76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992" w:type="dxa"/>
            <w:vAlign w:val="center"/>
          </w:tcPr>
          <w:p w14:paraId="5ADDF18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开课</w:t>
            </w:r>
          </w:p>
          <w:p w14:paraId="0F88D55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0F6C3A2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授课团队</w:t>
            </w:r>
          </w:p>
          <w:p w14:paraId="45FFA6B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（课程负责人请标</w:t>
            </w:r>
            <w:r>
              <w:rPr>
                <w:rFonts w:ascii="Segoe UI Symbol" w:hAnsi="Segoe UI Symbol" w:cs="Segoe UI Symbol"/>
                <w:spacing w:val="11"/>
                <w:kern w:val="0"/>
                <w:sz w:val="20"/>
                <w:szCs w:val="20"/>
              </w:rPr>
              <w:t>☆</w:t>
            </w:r>
            <w:r>
              <w:rPr>
                <w:spacing w:val="11"/>
                <w:kern w:val="0"/>
                <w:sz w:val="20"/>
                <w:szCs w:val="20"/>
              </w:rPr>
              <w:t>）</w:t>
            </w:r>
          </w:p>
        </w:tc>
        <w:tc>
          <w:tcPr>
            <w:tcW w:w="2409" w:type="dxa"/>
            <w:vAlign w:val="center"/>
          </w:tcPr>
          <w:p w14:paraId="7BAB64F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教材</w:t>
            </w:r>
          </w:p>
          <w:p w14:paraId="794D3131">
            <w:pPr>
              <w:widowControl/>
              <w:jc w:val="left"/>
              <w:rPr>
                <w:sz w:val="15"/>
                <w:szCs w:val="21"/>
              </w:rPr>
            </w:pPr>
            <w:r>
              <w:rPr>
                <w:sz w:val="15"/>
                <w:szCs w:val="21"/>
              </w:rPr>
              <w:t>格式：[序号] 作者.书名（，译者）.出版地：出版者，出版年.</w:t>
            </w:r>
          </w:p>
          <w:p w14:paraId="21652082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>
              <w:rPr>
                <w:sz w:val="15"/>
              </w:rPr>
              <w:t>示例：[1] 竺可桢. 物理学. 北京：科学出版社，1973.</w:t>
            </w:r>
          </w:p>
        </w:tc>
        <w:tc>
          <w:tcPr>
            <w:tcW w:w="995" w:type="dxa"/>
            <w:vAlign w:val="center"/>
          </w:tcPr>
          <w:p w14:paraId="3F9CF0D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02D1661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6465A5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考核</w:t>
            </w:r>
          </w:p>
          <w:p w14:paraId="4404C19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058332EB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备注（含硕博共享、前置课等）</w:t>
            </w:r>
          </w:p>
        </w:tc>
      </w:tr>
      <w:tr w14:paraId="6560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1900BAB1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>
              <w:rPr>
                <w:spacing w:val="11"/>
                <w:kern w:val="0"/>
                <w:sz w:val="18"/>
                <w:szCs w:val="15"/>
              </w:rPr>
              <w:t>公共课</w:t>
            </w:r>
          </w:p>
          <w:p w14:paraId="4C06E15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3F003DB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 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74C97A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2061E8E3">
            <w:pPr>
              <w:rPr>
                <w:sz w:val="22"/>
                <w:szCs w:val="28"/>
              </w:rPr>
            </w:pPr>
          </w:p>
          <w:p w14:paraId="6730076E">
            <w:pPr>
              <w:rPr>
                <w:sz w:val="22"/>
                <w:szCs w:val="28"/>
              </w:rPr>
            </w:pPr>
          </w:p>
          <w:p w14:paraId="389A054A">
            <w:pPr>
              <w:rPr>
                <w:sz w:val="22"/>
                <w:szCs w:val="28"/>
              </w:rPr>
            </w:pPr>
          </w:p>
          <w:p w14:paraId="07C9CB2B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83D79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000K0016 </w:t>
            </w:r>
          </w:p>
        </w:tc>
        <w:tc>
          <w:tcPr>
            <w:tcW w:w="1276" w:type="dxa"/>
            <w:gridSpan w:val="2"/>
            <w:vAlign w:val="center"/>
          </w:tcPr>
          <w:p w14:paraId="53F25A5A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138105C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7C6E63A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47B177D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0140D6C7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>本书编写组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中国马克思主义与当代（</w:t>
            </w:r>
            <w:r>
              <w:rPr>
                <w:rFonts w:ascii="宋体" w:hAnsi="宋体" w:cs="宋体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sz w:val="18"/>
                <w:szCs w:val="18"/>
              </w:rPr>
              <w:t>年版）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北京：高等教育出版社</w:t>
            </w:r>
            <w:r>
              <w:rPr>
                <w:rFonts w:ascii="宋体" w:hAnsi="宋体" w:cs="宋体"/>
                <w:sz w:val="18"/>
                <w:szCs w:val="18"/>
              </w:rPr>
              <w:t>,2021.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351D5A2E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42196550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3B89736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1D659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39CF925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B2E2C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博士</w:t>
            </w:r>
          </w:p>
        </w:tc>
      </w:tr>
      <w:tr w14:paraId="6506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3775BF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F086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000K0014 </w:t>
            </w:r>
          </w:p>
        </w:tc>
        <w:tc>
          <w:tcPr>
            <w:tcW w:w="1276" w:type="dxa"/>
            <w:gridSpan w:val="2"/>
            <w:vAlign w:val="center"/>
          </w:tcPr>
          <w:p w14:paraId="4CC29882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新时代</w:t>
            </w:r>
            <w:r>
              <w:rPr>
                <w:rFonts w:ascii="宋体" w:hAnsi="宋体" w:cs="宋体"/>
                <w:sz w:val="18"/>
                <w:szCs w:val="18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061907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9EEF108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EA1794C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☆王绪杰，薛晓明，卞秀瑜，梁山，张燕，李壮，张春晓，连雪晴，贾岱铮，杨智雄，隋筱童，刘乔，景菲菲，孙笑颜，巍坡</w:t>
            </w:r>
          </w:p>
        </w:tc>
        <w:tc>
          <w:tcPr>
            <w:tcW w:w="2409" w:type="dxa"/>
            <w:vAlign w:val="center"/>
          </w:tcPr>
          <w:p w14:paraId="13B75E0F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[1]本书编写组.新时代中国特色社会主义理论与实践（</w:t>
            </w:r>
            <w:r>
              <w:rPr>
                <w:rFonts w:ascii="宋体" w:hAnsi="宋体" w:cs="宋体"/>
                <w:sz w:val="18"/>
                <w:szCs w:val="18"/>
              </w:rPr>
              <w:t>2021年版</w:t>
            </w:r>
            <w:r>
              <w:rPr>
                <w:rFonts w:hint="eastAsia" w:ascii="宋体" w:hAnsi="宋体" w:cs="宋体"/>
                <w:sz w:val="18"/>
                <w:szCs w:val="18"/>
              </w:rPr>
              <w:t>）.北京：高等教育出版社,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2021.</w:t>
            </w:r>
          </w:p>
        </w:tc>
        <w:tc>
          <w:tcPr>
            <w:tcW w:w="995" w:type="dxa"/>
            <w:vAlign w:val="center"/>
          </w:tcPr>
          <w:p w14:paraId="7CA02C4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728DFDEF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3EB8CFB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306B48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349106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硕士、硕博连读必修</w:t>
            </w:r>
          </w:p>
        </w:tc>
      </w:tr>
      <w:tr w14:paraId="095A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5C0AF3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FA20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rFonts w:ascii="宋体" w:hAnsi="宋体" w:cs="宋体"/>
                <w:sz w:val="18"/>
                <w:szCs w:val="18"/>
              </w:rPr>
              <w:t xml:space="preserve">000K0002  </w:t>
            </w:r>
            <w:r>
              <w:rPr>
                <w:rFonts w:ascii="宋体" w:hAnsi="宋体" w:cs="宋体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2"/>
            <w:vAlign w:val="center"/>
          </w:tcPr>
          <w:p w14:paraId="4EC70150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38A4B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B6E2EA1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CFFA87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☆江宏春，李鸽，孙恩慧，韦雷雷，许欢，杨晓斌，张健，赵宗金</w:t>
            </w:r>
          </w:p>
        </w:tc>
        <w:tc>
          <w:tcPr>
            <w:tcW w:w="2409" w:type="dxa"/>
            <w:vAlign w:val="center"/>
          </w:tcPr>
          <w:p w14:paraId="36EE85C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[1]殷杰,郭贵春.自然辩证法概论.北京：高等教育出版社,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2020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33DC67F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C487FC1"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16B95178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E771A1F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A31F393">
            <w:pPr>
              <w:adjustRightInd w:val="0"/>
              <w:spacing w:line="300" w:lineRule="exac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非外国语言文学，中国语言文学，法学，政治学，公共管理，马克思主义理论，中国史硕士，硕博连读必修。</w:t>
            </w:r>
          </w:p>
        </w:tc>
      </w:tr>
      <w:tr w14:paraId="3FF38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7B071E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70F652C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000K0012  </w:t>
            </w:r>
          </w:p>
        </w:tc>
        <w:tc>
          <w:tcPr>
            <w:tcW w:w="1276" w:type="dxa"/>
            <w:gridSpan w:val="2"/>
            <w:vAlign w:val="center"/>
          </w:tcPr>
          <w:p w14:paraId="74A8F4D1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10C4D9B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AE1B2AC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F906538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409" w:type="dxa"/>
            <w:vAlign w:val="center"/>
          </w:tcPr>
          <w:p w14:paraId="1188158D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崔岭，薛荷仙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，程杰，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新时代研究生学术英语综合教程</w:t>
            </w:r>
            <w:r>
              <w:rPr>
                <w:rFonts w:ascii="宋体" w:hAnsi="宋体" w:cs="宋体"/>
                <w:sz w:val="18"/>
                <w:szCs w:val="18"/>
              </w:rPr>
              <w:t xml:space="preserve">2 </w:t>
            </w:r>
            <w:r>
              <w:rPr>
                <w:rFonts w:hint="eastAsia" w:ascii="宋体" w:hAnsi="宋体" w:cs="宋体"/>
                <w:sz w:val="18"/>
                <w:szCs w:val="18"/>
              </w:rPr>
              <w:t>上海，上海外语教育出版社，</w:t>
            </w:r>
            <w:r>
              <w:rPr>
                <w:rFonts w:ascii="宋体" w:hAnsi="宋体" w:cs="宋体"/>
                <w:sz w:val="18"/>
                <w:szCs w:val="18"/>
              </w:rPr>
              <w:t>2022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2CAF6D9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10CB3AA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F55713A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BE58A3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25C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219575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38224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000K0013 </w:t>
            </w:r>
          </w:p>
        </w:tc>
        <w:tc>
          <w:tcPr>
            <w:tcW w:w="1276" w:type="dxa"/>
            <w:gridSpan w:val="2"/>
            <w:vAlign w:val="center"/>
          </w:tcPr>
          <w:p w14:paraId="31880C2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研究生外国语(下)</w:t>
            </w:r>
          </w:p>
        </w:tc>
        <w:tc>
          <w:tcPr>
            <w:tcW w:w="559" w:type="dxa"/>
            <w:vAlign w:val="center"/>
          </w:tcPr>
          <w:p w14:paraId="4B4738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65D6A6E">
            <w:pPr>
              <w:widowControl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夏秋，春</w:t>
            </w:r>
          </w:p>
        </w:tc>
        <w:tc>
          <w:tcPr>
            <w:tcW w:w="2418" w:type="dxa"/>
            <w:gridSpan w:val="3"/>
            <w:vAlign w:val="center"/>
          </w:tcPr>
          <w:p w14:paraId="13C170F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8C89FE7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☆ 刘艳,张璐,张立群,秦晓星，外教  《学术英语写作与国际会议英语》                  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.☆王智红,孙广峰  《海洋英语》</w:t>
            </w:r>
          </w:p>
        </w:tc>
        <w:tc>
          <w:tcPr>
            <w:tcW w:w="2409" w:type="dxa"/>
            <w:vAlign w:val="center"/>
          </w:tcPr>
          <w:p w14:paraId="45235146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刁可利主编.英美文学欣赏（第四版）.北京: 中国人民大学出版社，2020.6</w:t>
            </w:r>
          </w:p>
          <w:p w14:paraId="76F1B54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[2]</w:t>
            </w:r>
            <w:r>
              <w:rPr>
                <w:rFonts w:hint="eastAsia" w:ascii="宋体" w:hAnsi="宋体" w:cs="宋体"/>
                <w:sz w:val="18"/>
                <w:szCs w:val="18"/>
              </w:rPr>
              <w:t>刘振聪，修月祯，张庭赫. 英语学术论文写作（第三版）. 北京：中国人民大学出版社</w:t>
            </w:r>
            <w:r>
              <w:rPr>
                <w:rFonts w:ascii="宋体" w:hAnsi="宋体" w:cs="宋体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sz w:val="18"/>
                <w:szCs w:val="18"/>
              </w:rPr>
              <w:t>2019.</w:t>
            </w:r>
          </w:p>
          <w:p w14:paraId="31C4769B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[3] </w:t>
            </w:r>
            <w:r>
              <w:rPr>
                <w:rFonts w:hint="eastAsia" w:ascii="宋体" w:hAnsi="宋体" w:cs="宋体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5906DE1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53AB459F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sz w:val="18"/>
                <w:szCs w:val="18"/>
              </w:rPr>
              <w:t xml:space="preserve">] </w:t>
            </w:r>
            <w:r>
              <w:rPr>
                <w:rFonts w:hint="eastAsia" w:ascii="宋体" w:hAnsi="宋体" w:cs="宋体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6C9AC365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846E358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8C5EF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E23115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DAC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7DC125D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4E60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038A1E79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64BFBFC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B2D1B7F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84A7A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409" w:type="dxa"/>
            <w:vAlign w:val="center"/>
          </w:tcPr>
          <w:p w14:paraId="0821C88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316C8E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C24E71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EC1E2D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279C8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0B5F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DEB05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31833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02845504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29BE211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E094B3F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598AE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</w:p>
        </w:tc>
        <w:tc>
          <w:tcPr>
            <w:tcW w:w="2409" w:type="dxa"/>
            <w:vAlign w:val="center"/>
          </w:tcPr>
          <w:p w14:paraId="0D68F6F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0ED6903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86729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8AF209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180F5B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5EEC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shd w:val="clear" w:color="auto" w:fill="FFFFFF" w:themeFill="background1"/>
            <w:vAlign w:val="center"/>
          </w:tcPr>
          <w:p w14:paraId="70099C2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基础课</w:t>
            </w:r>
          </w:p>
          <w:p w14:paraId="3BB7D84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6 学分</w:t>
            </w:r>
          </w:p>
          <w:p w14:paraId="16F04B6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3 学分</w:t>
            </w:r>
          </w:p>
          <w:p w14:paraId="22A5C7A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6 分</w:t>
            </w:r>
          </w:p>
          <w:p w14:paraId="1B893F5B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59FC08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050K0230</w:t>
            </w:r>
          </w:p>
          <w:p w14:paraId="7B503B7B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06CB1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</w:t>
            </w:r>
            <w:r>
              <w:rPr>
                <w:sz w:val="18"/>
                <w:szCs w:val="18"/>
              </w:rPr>
              <w:t>海洋地质学</w:t>
            </w:r>
          </w:p>
        </w:tc>
        <w:tc>
          <w:tcPr>
            <w:tcW w:w="559" w:type="dxa"/>
            <w:vAlign w:val="center"/>
          </w:tcPr>
          <w:p w14:paraId="2FA99F9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95C888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DEF4625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李广雪，李三忠，王厚杰，王永红，曹立华</w:t>
            </w:r>
          </w:p>
        </w:tc>
        <w:tc>
          <w:tcPr>
            <w:tcW w:w="2409" w:type="dxa"/>
            <w:vAlign w:val="center"/>
          </w:tcPr>
          <w:p w14:paraId="02A4CFEA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谢帕德（苏宗伟译）. 地质海洋学. 北京: 科学出版社，1981.</w:t>
            </w:r>
          </w:p>
          <w:p w14:paraId="07C8E385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朱而勤. 近代海洋地质学. 青岛：青岛海洋出版社，1990.</w:t>
            </w:r>
          </w:p>
          <w:p w14:paraId="1E278F4F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张有学, 尹安. 地球的结构，演化和动力学. 北京：高等教育出版社，2002</w:t>
            </w:r>
            <w:r>
              <w:rPr>
                <w:sz w:val="18"/>
                <w:szCs w:val="18"/>
              </w:rPr>
              <w:t>.</w:t>
            </w:r>
          </w:p>
          <w:p w14:paraId="2DDEEDB2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范时清. 海洋地质科学. 北京：海洋出版社，2004</w:t>
            </w:r>
            <w:r>
              <w:rPr>
                <w:sz w:val="18"/>
                <w:szCs w:val="18"/>
              </w:rPr>
              <w:t>.</w:t>
            </w:r>
          </w:p>
          <w:p w14:paraId="5C519FA7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李广雪,杨子赓,刘勇.中国东部海域海底沉积环境成因研究. 北京：科学出版社，2005.</w:t>
            </w:r>
          </w:p>
          <w:p w14:paraId="4266A947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何起祥等.中国海洋沉积地质学. 北京：海洋出版社，2006.</w:t>
            </w:r>
          </w:p>
          <w:p w14:paraId="7778D9F0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王永红编著.海岸动力地貌学. 北京： 科学出版社，2012</w:t>
            </w:r>
            <w:r>
              <w:rPr>
                <w:sz w:val="18"/>
                <w:szCs w:val="18"/>
              </w:rPr>
              <w:t>.</w:t>
            </w:r>
          </w:p>
          <w:p w14:paraId="724DC186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李广雪,丁咚,曹立华,王永红著.山东半岛滨海沙滩现状与评价.北京: 海洋出版社，2015</w:t>
            </w:r>
            <w:r>
              <w:rPr>
                <w:sz w:val="18"/>
                <w:szCs w:val="18"/>
              </w:rPr>
              <w:t>.</w:t>
            </w:r>
          </w:p>
          <w:p w14:paraId="2F62A068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李三忠等. 海底构造原理. 北京：科学出版社，2017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0E5DB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B6F48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743CCF9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1B21CE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2707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shd w:val="clear" w:color="auto" w:fill="FFFFFF" w:themeFill="background1"/>
            <w:vAlign w:val="center"/>
          </w:tcPr>
          <w:p w14:paraId="3BE569C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B76C0F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050K0224</w:t>
            </w:r>
          </w:p>
          <w:p w14:paraId="6B18685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67920C"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</w:t>
            </w:r>
            <w:r>
              <w:rPr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7A5A91E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F9D1A7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90C703D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vAlign w:val="center"/>
          </w:tcPr>
          <w:p w14:paraId="7D3AB27E">
            <w:pPr>
              <w:pStyle w:val="15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毕思文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地球系统科学.北京：科学出版社，</w:t>
            </w:r>
            <w:r>
              <w:rPr>
                <w:sz w:val="18"/>
                <w:szCs w:val="18"/>
              </w:rPr>
              <w:t>2003.</w:t>
            </w:r>
          </w:p>
        </w:tc>
        <w:tc>
          <w:tcPr>
            <w:tcW w:w="995" w:type="dxa"/>
            <w:vAlign w:val="center"/>
          </w:tcPr>
          <w:p w14:paraId="4FDE7F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5DDFC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02B2D82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37DAA9F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6B1A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shd w:val="clear" w:color="auto" w:fill="FFFFFF" w:themeFill="background1"/>
            <w:vAlign w:val="center"/>
          </w:tcPr>
          <w:p w14:paraId="5C0B541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A6F98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55BEDEAB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16713C4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228128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3C19DB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409" w:type="dxa"/>
            <w:vAlign w:val="center"/>
          </w:tcPr>
          <w:p w14:paraId="50DD738C">
            <w:pPr>
              <w:pStyle w:val="15"/>
              <w:numPr>
                <w:ilvl w:val="0"/>
                <w:numId w:val="3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韩吟文，马振东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地球化学.北京：地质出版社，</w:t>
            </w:r>
            <w:r>
              <w:rPr>
                <w:sz w:val="18"/>
                <w:szCs w:val="18"/>
              </w:rPr>
              <w:t xml:space="preserve"> 2003.</w:t>
            </w:r>
          </w:p>
          <w:p w14:paraId="65CB780C">
            <w:pPr>
              <w:pStyle w:val="15"/>
              <w:numPr>
                <w:ilvl w:val="0"/>
                <w:numId w:val="3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陈骏，王鹤年.地球化学.北京：科学出版社，</w:t>
            </w:r>
            <w:r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vAlign w:val="center"/>
          </w:tcPr>
          <w:p w14:paraId="49C962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DC7B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2D5957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6D2ABEC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7157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5523389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核心专业课</w:t>
            </w:r>
          </w:p>
          <w:p w14:paraId="433F1C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9 学分</w:t>
            </w:r>
          </w:p>
          <w:p w14:paraId="6729A977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3 学分</w:t>
            </w:r>
          </w:p>
          <w:p w14:paraId="0527A1E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9 分</w:t>
            </w:r>
          </w:p>
          <w:p w14:paraId="44572B5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748DC5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050K0219</w:t>
            </w:r>
          </w:p>
          <w:p w14:paraId="5F27BFF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FD3D02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81A1F0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D24932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F2E0992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409" w:type="dxa"/>
            <w:vAlign w:val="center"/>
          </w:tcPr>
          <w:p w14:paraId="64320E0A">
            <w:pPr>
              <w:pStyle w:val="15"/>
              <w:numPr>
                <w:ilvl w:val="0"/>
                <w:numId w:val="4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王琦，朱而勤.海洋沉积学.北京：科学出版社，</w:t>
            </w:r>
            <w:r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vAlign w:val="center"/>
          </w:tcPr>
          <w:p w14:paraId="22DABE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47E7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894D68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356B52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</w:t>
            </w:r>
            <w:r>
              <w:rPr>
                <w:sz w:val="18"/>
                <w:szCs w:val="18"/>
              </w:rPr>
              <w:t>沉积</w:t>
            </w:r>
            <w:r>
              <w:rPr>
                <w:rFonts w:hint="eastAsia"/>
                <w:sz w:val="18"/>
                <w:szCs w:val="18"/>
              </w:rPr>
              <w:t>地质</w:t>
            </w:r>
            <w:r>
              <w:rPr>
                <w:sz w:val="18"/>
                <w:szCs w:val="18"/>
              </w:rPr>
              <w:t>学</w:t>
            </w:r>
          </w:p>
        </w:tc>
      </w:tr>
      <w:tr w14:paraId="6852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144206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D9CA3F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D4B985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1821333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CB7132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667C71F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孙学诗</w:t>
            </w:r>
          </w:p>
        </w:tc>
        <w:tc>
          <w:tcPr>
            <w:tcW w:w="2409" w:type="dxa"/>
            <w:vAlign w:val="center"/>
          </w:tcPr>
          <w:p w14:paraId="42C73B8D">
            <w:pPr>
              <w:pStyle w:val="15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  <w:p w14:paraId="764EA9F4">
            <w:pPr>
              <w:pStyle w:val="15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中华人民共和国国家质量监督检验检疫总局，中国国家标准化管理委员会.海洋调查规范，第8部分：海洋地质地球物理调查（GB/T 12763.8-2007）.北京：中国标准出版社，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2DAF0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44CF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829F6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7CF54483">
            <w:pPr>
              <w:jc w:val="center"/>
              <w:rPr>
                <w:sz w:val="18"/>
                <w:szCs w:val="18"/>
              </w:rPr>
            </w:pPr>
          </w:p>
        </w:tc>
      </w:tr>
      <w:tr w14:paraId="4525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A1999D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0D8638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050K0222</w:t>
            </w:r>
          </w:p>
          <w:p w14:paraId="032F8C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2231C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04DB9FE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892CCF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2CD19D6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409" w:type="dxa"/>
            <w:vAlign w:val="center"/>
          </w:tcPr>
          <w:p w14:paraId="0164E9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7700C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0AA17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86314C6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6C20E604">
            <w:pPr>
              <w:jc w:val="center"/>
              <w:rPr>
                <w:sz w:val="18"/>
                <w:szCs w:val="18"/>
              </w:rPr>
            </w:pPr>
          </w:p>
        </w:tc>
      </w:tr>
      <w:tr w14:paraId="4615D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9365A6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1" w:name="_Hlk73274196"/>
          </w:p>
        </w:tc>
        <w:tc>
          <w:tcPr>
            <w:tcW w:w="1270" w:type="dxa"/>
            <w:gridSpan w:val="2"/>
            <w:vAlign w:val="center"/>
          </w:tcPr>
          <w:p w14:paraId="367655B5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050K0220</w:t>
            </w:r>
          </w:p>
          <w:p w14:paraId="753710C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8ADF88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56AE446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6827DF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726DA60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409" w:type="dxa"/>
            <w:vAlign w:val="center"/>
          </w:tcPr>
          <w:p w14:paraId="0E775746">
            <w:pPr>
              <w:pStyle w:val="15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李三忠，朱俊江.洋底动力学-技术篇.北京：科学出版社，2</w:t>
            </w:r>
            <w:r>
              <w:rPr>
                <w:sz w:val="18"/>
                <w:szCs w:val="18"/>
              </w:rPr>
              <w:t>020.</w:t>
            </w:r>
          </w:p>
          <w:p w14:paraId="78945B87">
            <w:pPr>
              <w:pStyle w:val="15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金煜，姜效典.岩石圈动力学.北京：科学出版社，2</w:t>
            </w:r>
            <w:r>
              <w:rPr>
                <w:sz w:val="18"/>
                <w:szCs w:val="18"/>
              </w:rPr>
              <w:t>002.</w:t>
            </w:r>
          </w:p>
        </w:tc>
        <w:tc>
          <w:tcPr>
            <w:tcW w:w="995" w:type="dxa"/>
            <w:vAlign w:val="center"/>
          </w:tcPr>
          <w:p w14:paraId="6E8855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F3BB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01CE915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6026A8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方向二构造地质</w:t>
            </w:r>
            <w:r>
              <w:rPr>
                <w:sz w:val="18"/>
                <w:szCs w:val="18"/>
              </w:rPr>
              <w:t>学</w:t>
            </w:r>
          </w:p>
        </w:tc>
      </w:tr>
      <w:bookmarkEnd w:id="1"/>
      <w:tr w14:paraId="7137F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F6DC96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1D47C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0FB89BD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383FEF3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7C9A00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5D0BD340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索艳慧，刘博</w:t>
            </w:r>
          </w:p>
        </w:tc>
        <w:tc>
          <w:tcPr>
            <w:tcW w:w="2409" w:type="dxa"/>
            <w:vAlign w:val="center"/>
          </w:tcPr>
          <w:p w14:paraId="2E233359">
            <w:pPr>
              <w:pStyle w:val="15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李三忠，索艳慧，刘博.海底构造系统（上下册）.北京：科学出版社，2</w:t>
            </w:r>
            <w:r>
              <w:rPr>
                <w:sz w:val="18"/>
                <w:szCs w:val="18"/>
              </w:rPr>
              <w:t>018.</w:t>
            </w:r>
          </w:p>
          <w:p w14:paraId="29B42162">
            <w:pPr>
              <w:pStyle w:val="15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翟世奎.海洋地质学.青岛：中国海洋大学出版社，2</w:t>
            </w:r>
            <w:r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vAlign w:val="center"/>
          </w:tcPr>
          <w:p w14:paraId="7E716B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048BC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6F8544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0E586C1B">
            <w:pPr>
              <w:jc w:val="center"/>
              <w:rPr>
                <w:sz w:val="18"/>
                <w:szCs w:val="18"/>
              </w:rPr>
            </w:pPr>
          </w:p>
        </w:tc>
      </w:tr>
      <w:tr w14:paraId="04C3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0B4875D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DDA4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050K0068</w:t>
            </w:r>
          </w:p>
        </w:tc>
        <w:tc>
          <w:tcPr>
            <w:tcW w:w="1276" w:type="dxa"/>
            <w:gridSpan w:val="2"/>
            <w:vAlign w:val="center"/>
          </w:tcPr>
          <w:p w14:paraId="5B0BA477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高级构造地质学</w:t>
            </w:r>
          </w:p>
        </w:tc>
        <w:tc>
          <w:tcPr>
            <w:tcW w:w="559" w:type="dxa"/>
            <w:vAlign w:val="center"/>
          </w:tcPr>
          <w:p w14:paraId="68B15E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942B1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A465F56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vAlign w:val="center"/>
          </w:tcPr>
          <w:p w14:paraId="48C42675">
            <w:pPr>
              <w:pStyle w:val="15"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 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海底构造原理.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28042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1D3E7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796EBEA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28955AA6">
            <w:pPr>
              <w:jc w:val="center"/>
              <w:rPr>
                <w:sz w:val="18"/>
                <w:szCs w:val="18"/>
              </w:rPr>
            </w:pPr>
          </w:p>
        </w:tc>
      </w:tr>
      <w:tr w14:paraId="729B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441855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970D6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050K0223</w:t>
            </w:r>
          </w:p>
          <w:p w14:paraId="70A5505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1071AFB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59" w:type="dxa"/>
            <w:vAlign w:val="center"/>
          </w:tcPr>
          <w:p w14:paraId="58A2C3D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409CF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4D3C6D2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于胜尧，赵广涛，陈龙，李晓辉，李东永，李玺瑶，胡军</w:t>
            </w:r>
          </w:p>
        </w:tc>
        <w:tc>
          <w:tcPr>
            <w:tcW w:w="2409" w:type="dxa"/>
            <w:vAlign w:val="center"/>
          </w:tcPr>
          <w:p w14:paraId="2741F8C6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郑永飞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rFonts w:hint="eastAsia"/>
                <w:sz w:val="18"/>
                <w:szCs w:val="18"/>
              </w:rPr>
              <w:t>陈江峰.稳定同位素地球化学.北京：科学出版社，2</w:t>
            </w:r>
            <w:r>
              <w:rPr>
                <w:sz w:val="18"/>
                <w:szCs w:val="18"/>
              </w:rPr>
              <w:t>000.</w:t>
            </w:r>
          </w:p>
          <w:p w14:paraId="28F1972D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沈渭洲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同位素地质学教程.北京：原子能出版社，1</w:t>
            </w:r>
            <w:r>
              <w:rPr>
                <w:sz w:val="18"/>
                <w:szCs w:val="18"/>
              </w:rPr>
              <w:t>994.</w:t>
            </w:r>
          </w:p>
          <w:p w14:paraId="4B7F1438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陈骏、王鹤年等.地球化学.北京：科学出版社，2</w:t>
            </w:r>
            <w:r>
              <w:rPr>
                <w:sz w:val="18"/>
                <w:szCs w:val="18"/>
              </w:rPr>
              <w:t xml:space="preserve">004. </w:t>
            </w:r>
          </w:p>
        </w:tc>
        <w:tc>
          <w:tcPr>
            <w:tcW w:w="995" w:type="dxa"/>
            <w:vAlign w:val="center"/>
          </w:tcPr>
          <w:p w14:paraId="65378F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F86DF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446AD6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677F2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</w:t>
            </w:r>
            <w:r>
              <w:rPr>
                <w:sz w:val="18"/>
                <w:szCs w:val="18"/>
              </w:rPr>
              <w:t>地球化学</w:t>
            </w:r>
          </w:p>
        </w:tc>
      </w:tr>
      <w:tr w14:paraId="2948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F0040F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7C8CA4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D03CB85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25A3981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00E7DF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703AE93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来志庆</w:t>
            </w:r>
            <w:r>
              <w:rPr>
                <w:rFonts w:hint="eastAsia"/>
                <w:sz w:val="18"/>
                <w:szCs w:val="18"/>
              </w:rPr>
              <w:t>，刘明</w:t>
            </w:r>
          </w:p>
        </w:tc>
        <w:tc>
          <w:tcPr>
            <w:tcW w:w="2409" w:type="dxa"/>
            <w:vAlign w:val="center"/>
          </w:tcPr>
          <w:p w14:paraId="232C2961">
            <w:pPr>
              <w:pStyle w:val="15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祁景玉.现代分析测试技术.上海：同济大学出版社，</w:t>
            </w:r>
            <w:r>
              <w:rPr>
                <w:sz w:val="18"/>
                <w:szCs w:val="18"/>
              </w:rPr>
              <w:t>2006.</w:t>
            </w:r>
          </w:p>
          <w:p w14:paraId="034CED36">
            <w:pPr>
              <w:pStyle w:val="15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李占双，景晓燕，王君.近代分析测试技术.北京：北京理工大学出版社，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3934DF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C788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B5750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2A58BC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方向三地球化学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方向四矿物学、岩石学、矿床学</w:t>
            </w:r>
          </w:p>
        </w:tc>
      </w:tr>
      <w:tr w14:paraId="7F84A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880A4C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67C1BD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050K0225</w:t>
            </w:r>
          </w:p>
          <w:p w14:paraId="5A3DF5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0BAA5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5891AE0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7CE431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EF1CA69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钟世华，范德江，翟世奎</w:t>
            </w:r>
          </w:p>
        </w:tc>
        <w:tc>
          <w:tcPr>
            <w:tcW w:w="2409" w:type="dxa"/>
            <w:vAlign w:val="center"/>
          </w:tcPr>
          <w:p w14:paraId="3A7EEF3E">
            <w:pPr>
              <w:pStyle w:val="1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Depowski S等. 海洋矿物资源. 北京：海洋出版社，2001.</w:t>
            </w:r>
          </w:p>
          <w:p w14:paraId="4CEF094B">
            <w:pPr>
              <w:pStyle w:val="1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翟世奎.海洋地质学.青岛：中国海洋大学出版社，2</w:t>
            </w:r>
            <w:r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vAlign w:val="center"/>
          </w:tcPr>
          <w:p w14:paraId="094452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D1D9A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13B2262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346E1E14">
            <w:pPr>
              <w:jc w:val="center"/>
              <w:rPr>
                <w:sz w:val="18"/>
                <w:szCs w:val="18"/>
              </w:rPr>
            </w:pPr>
          </w:p>
        </w:tc>
      </w:tr>
      <w:tr w14:paraId="76B9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1F17E95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5C616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050K0221</w:t>
            </w:r>
          </w:p>
          <w:p w14:paraId="735FD2C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25CEC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59" w:type="dxa"/>
            <w:vAlign w:val="center"/>
          </w:tcPr>
          <w:p w14:paraId="4B7B2C1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F567E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447F398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曹花花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hint="eastAsia" w:ascii="Segoe UI Symbol" w:hAnsi="Segoe UI Symbol" w:cs="Segoe UI Symbol"/>
                <w:kern w:val="0"/>
                <w:sz w:val="18"/>
                <w:szCs w:val="18"/>
                <w:lang w:bidi="ar"/>
              </w:rPr>
              <w:t>于增慧</w:t>
            </w:r>
            <w:r>
              <w:rPr>
                <w:rFonts w:hint="eastAsia"/>
                <w:sz w:val="18"/>
                <w:szCs w:val="18"/>
              </w:rPr>
              <w:t>，韩宗珠</w:t>
            </w:r>
          </w:p>
        </w:tc>
        <w:tc>
          <w:tcPr>
            <w:tcW w:w="2409" w:type="dxa"/>
            <w:vAlign w:val="center"/>
          </w:tcPr>
          <w:p w14:paraId="1758E224">
            <w:pPr>
              <w:pStyle w:val="15"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7E843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46C26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05BBE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B0555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方向四矿物学、岩石学、矿床学</w:t>
            </w:r>
          </w:p>
        </w:tc>
      </w:tr>
      <w:tr w14:paraId="273C6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22183D28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专业课</w:t>
            </w:r>
          </w:p>
          <w:p w14:paraId="16EEE91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2 学分</w:t>
            </w:r>
          </w:p>
          <w:p w14:paraId="66711515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2 学分</w:t>
            </w:r>
          </w:p>
          <w:p w14:paraId="0934148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2分</w:t>
            </w:r>
          </w:p>
          <w:p w14:paraId="1B42BEE4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A1F8C2">
            <w:pPr>
              <w:spacing w:line="320" w:lineRule="exact"/>
              <w:jc w:val="center"/>
              <w:rPr>
                <w:color w:val="FF0000"/>
                <w:spacing w:val="11"/>
                <w:kern w:val="0"/>
                <w:sz w:val="18"/>
                <w:szCs w:val="18"/>
              </w:rPr>
            </w:pPr>
            <w:r>
              <w:rPr>
                <w:color w:val="auto"/>
                <w:spacing w:val="11"/>
                <w:kern w:val="0"/>
                <w:sz w:val="18"/>
                <w:szCs w:val="18"/>
              </w:rPr>
              <w:t>050K0238</w:t>
            </w:r>
          </w:p>
        </w:tc>
        <w:tc>
          <w:tcPr>
            <w:tcW w:w="1276" w:type="dxa"/>
            <w:gridSpan w:val="2"/>
            <w:vAlign w:val="center"/>
          </w:tcPr>
          <w:p w14:paraId="62D112B3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海底油气资源与成藏</w:t>
            </w:r>
            <w:bookmarkStart w:id="4" w:name="_GoBack"/>
            <w:bookmarkEnd w:id="4"/>
            <w:r>
              <w:rPr>
                <w:rFonts w:hint="eastAsia"/>
                <w:spacing w:val="11"/>
                <w:kern w:val="0"/>
                <w:sz w:val="18"/>
                <w:szCs w:val="18"/>
              </w:rPr>
              <w:t>系统</w:t>
            </w:r>
          </w:p>
        </w:tc>
        <w:tc>
          <w:tcPr>
            <w:tcW w:w="559" w:type="dxa"/>
            <w:vAlign w:val="center"/>
          </w:tcPr>
          <w:p w14:paraId="09C7504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E5F287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3A0C0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许淑梅</w:t>
            </w:r>
          </w:p>
        </w:tc>
        <w:tc>
          <w:tcPr>
            <w:tcW w:w="2409" w:type="dxa"/>
            <w:vAlign w:val="center"/>
          </w:tcPr>
          <w:p w14:paraId="251728CD">
            <w:pPr>
              <w:pStyle w:val="1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朱筱敏.层序地层学.北京：石油工业出版社，2</w:t>
            </w:r>
            <w:r>
              <w:rPr>
                <w:sz w:val="18"/>
                <w:szCs w:val="18"/>
              </w:rPr>
              <w:t>006.</w:t>
            </w:r>
          </w:p>
          <w:p w14:paraId="28F6F2AD">
            <w:pPr>
              <w:pStyle w:val="1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陈洪德，侯明才等.层序地层学理论与实践.北京：地质出版社，2</w:t>
            </w:r>
            <w:r>
              <w:rPr>
                <w:sz w:val="18"/>
                <w:szCs w:val="18"/>
              </w:rPr>
              <w:t>013.</w:t>
            </w:r>
          </w:p>
        </w:tc>
        <w:tc>
          <w:tcPr>
            <w:tcW w:w="995" w:type="dxa"/>
            <w:vAlign w:val="center"/>
          </w:tcPr>
          <w:p w14:paraId="3F636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F82C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2D1E3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911B43D">
            <w:pPr>
              <w:jc w:val="center"/>
              <w:rPr>
                <w:sz w:val="18"/>
                <w:szCs w:val="18"/>
              </w:rPr>
            </w:pPr>
          </w:p>
        </w:tc>
      </w:tr>
      <w:tr w14:paraId="6AE1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2ADC9F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2ADF7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37CB383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0A39409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16EF4A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28ACC62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龙海燕，李孜晔</w:t>
            </w:r>
          </w:p>
        </w:tc>
        <w:tc>
          <w:tcPr>
            <w:tcW w:w="2409" w:type="dxa"/>
            <w:vAlign w:val="center"/>
          </w:tcPr>
          <w:p w14:paraId="073A4F9D">
            <w:pPr>
              <w:pStyle w:val="15"/>
              <w:widowControl/>
              <w:numPr>
                <w:ilvl w:val="0"/>
                <w:numId w:val="14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30CE92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59D3C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E1DC21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6AB0B67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CA3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2C6AB1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A9E7B1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cs="Arial"/>
                <w:sz w:val="16"/>
                <w:szCs w:val="16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6CE4936B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17F851F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C6CCEA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5402A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409" w:type="dxa"/>
            <w:vAlign w:val="center"/>
          </w:tcPr>
          <w:p w14:paraId="69AFBC59">
            <w:pPr>
              <w:pStyle w:val="15"/>
              <w:widowControl/>
              <w:numPr>
                <w:ilvl w:val="0"/>
                <w:numId w:val="1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5D9911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69F719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D4EEE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CDE7108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2520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83F24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6D53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276" w:type="dxa"/>
            <w:gridSpan w:val="2"/>
            <w:vAlign w:val="center"/>
          </w:tcPr>
          <w:p w14:paraId="3231466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59" w:type="dxa"/>
            <w:vAlign w:val="center"/>
          </w:tcPr>
          <w:p w14:paraId="2767D79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5C63F0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16BD4F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赵彦彦，胡利民，于增慧</w:t>
            </w:r>
          </w:p>
        </w:tc>
        <w:tc>
          <w:tcPr>
            <w:tcW w:w="2409" w:type="dxa"/>
            <w:vAlign w:val="center"/>
          </w:tcPr>
          <w:p w14:paraId="60BA0F4B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田景春，张翔.沉积地球化学.北京：地质出版社，</w:t>
            </w:r>
            <w:r>
              <w:rPr>
                <w:sz w:val="18"/>
                <w:szCs w:val="18"/>
              </w:rPr>
              <w:t>2006.</w:t>
            </w:r>
          </w:p>
          <w:p w14:paraId="5CE9A894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郑永飞，陈江峰.稳定同位素地球化学.北京：科学出版社，</w:t>
            </w:r>
            <w:r>
              <w:rPr>
                <w:sz w:val="18"/>
                <w:szCs w:val="18"/>
              </w:rPr>
              <w:t>2008.</w:t>
            </w:r>
          </w:p>
          <w:p w14:paraId="0AF52B08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陈道公，支霞臣，杨海涛.地球化学.合肥：中国科学技术大学出版社，</w:t>
            </w:r>
            <w:r>
              <w:rPr>
                <w:sz w:val="18"/>
                <w:szCs w:val="18"/>
              </w:rPr>
              <w:t>2009.</w:t>
            </w:r>
          </w:p>
          <w:p w14:paraId="10D5EC23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赵振华.微量元素地球化学原理.北京：科学出版社，</w:t>
            </w:r>
            <w:r>
              <w:rPr>
                <w:sz w:val="18"/>
                <w:szCs w:val="18"/>
              </w:rPr>
              <w:t>1997.</w:t>
            </w:r>
          </w:p>
        </w:tc>
        <w:tc>
          <w:tcPr>
            <w:tcW w:w="995" w:type="dxa"/>
            <w:vAlign w:val="center"/>
          </w:tcPr>
          <w:p w14:paraId="79D0BD7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801C51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6F2E03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E8F93AA">
            <w:pPr>
              <w:jc w:val="center"/>
              <w:rPr>
                <w:sz w:val="18"/>
                <w:szCs w:val="18"/>
              </w:rPr>
            </w:pPr>
          </w:p>
        </w:tc>
      </w:tr>
      <w:tr w14:paraId="119F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71DD25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617D4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050K0227</w:t>
            </w:r>
          </w:p>
          <w:p w14:paraId="4BFBA94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99E8A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矿物物理化学</w:t>
            </w:r>
          </w:p>
        </w:tc>
        <w:tc>
          <w:tcPr>
            <w:tcW w:w="559" w:type="dxa"/>
            <w:vAlign w:val="center"/>
          </w:tcPr>
          <w:p w14:paraId="7B7E282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1D82F5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D9C490F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李玺瑶，曹花花，姜兆霞，王誉桦，钟世华</w:t>
            </w:r>
          </w:p>
        </w:tc>
        <w:tc>
          <w:tcPr>
            <w:tcW w:w="2409" w:type="dxa"/>
            <w:vAlign w:val="center"/>
          </w:tcPr>
          <w:p w14:paraId="7FABB058">
            <w:pPr>
              <w:pStyle w:val="15"/>
              <w:widowControl/>
              <w:numPr>
                <w:ilvl w:val="0"/>
                <w:numId w:val="1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赵珊茸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结晶学及矿物学（第3版）.北京：高等教育出版社，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78990F6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2F026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20983D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21458C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397E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9DD6F1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EFC659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33D2BC62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691C3C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0FC03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44EF16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徐继尚，李广雪，杨荣民，丁咚，刘勇</w:t>
            </w:r>
          </w:p>
        </w:tc>
        <w:tc>
          <w:tcPr>
            <w:tcW w:w="2409" w:type="dxa"/>
            <w:vAlign w:val="center"/>
          </w:tcPr>
          <w:p w14:paraId="7D315747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杨鲲.海洋调查技术及应用.武汉：武汉大学出版社，</w:t>
            </w:r>
            <w:r>
              <w:rPr>
                <w:sz w:val="18"/>
                <w:szCs w:val="18"/>
              </w:rPr>
              <w:t>2009.</w:t>
            </w:r>
          </w:p>
          <w:p w14:paraId="30EA9B29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赵建虎.现代海洋测绘（上册）.武汉：武汉大学出版社，</w:t>
            </w:r>
            <w:r>
              <w:rPr>
                <w:sz w:val="18"/>
                <w:szCs w:val="18"/>
              </w:rPr>
              <w:t>2008.</w:t>
            </w:r>
          </w:p>
          <w:p w14:paraId="038FBEF5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E.J.Jones（金翔龙等译）.海洋地球物理.北京：海洋出版社，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3C9D7B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0A5DC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108BD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3D124D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24F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09F8EA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D3BEE4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50K0233</w:t>
            </w:r>
          </w:p>
        </w:tc>
        <w:tc>
          <w:tcPr>
            <w:tcW w:w="1276" w:type="dxa"/>
            <w:gridSpan w:val="2"/>
            <w:vAlign w:val="center"/>
          </w:tcPr>
          <w:p w14:paraId="6F31DDC8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对地观测信息处理与应用</w:t>
            </w:r>
          </w:p>
        </w:tc>
        <w:tc>
          <w:tcPr>
            <w:tcW w:w="559" w:type="dxa"/>
            <w:vAlign w:val="center"/>
          </w:tcPr>
          <w:p w14:paraId="67162B6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8B0D7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9907747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丁咚，李振洪，李鹏，束远明</w:t>
            </w:r>
          </w:p>
        </w:tc>
        <w:tc>
          <w:tcPr>
            <w:tcW w:w="2409" w:type="dxa"/>
            <w:vAlign w:val="center"/>
          </w:tcPr>
          <w:p w14:paraId="2DDDA3DB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李征航，黄劲松.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GPS测量与数据处理（第三版）.武汉：武汉大学出版社，</w:t>
            </w:r>
            <w:r>
              <w:rPr>
                <w:sz w:val="18"/>
                <w:szCs w:val="18"/>
              </w:rPr>
              <w:t>2016.</w:t>
            </w:r>
          </w:p>
          <w:p w14:paraId="5A984FAF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赵英时等.遥感应用分析原理与方法（第二版）.北京：科学出版社，</w:t>
            </w:r>
            <w:r>
              <w:rPr>
                <w:sz w:val="18"/>
                <w:szCs w:val="18"/>
              </w:rPr>
              <w:t>2013.</w:t>
            </w:r>
          </w:p>
          <w:p w14:paraId="03A32306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邓书斌等.ENVI遥感图像处理方法（第二版）.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北京：高等教育出版社，</w:t>
            </w:r>
            <w:r>
              <w:rPr>
                <w:sz w:val="18"/>
                <w:szCs w:val="18"/>
              </w:rPr>
              <w:t>2014.</w:t>
            </w:r>
          </w:p>
          <w:p w14:paraId="0EA0EE16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汤国安，杨昕.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ArcGIS地理信息系统空间分析实验教程（第二版）.北京：科学出版社，</w:t>
            </w:r>
            <w:r>
              <w:rPr>
                <w:sz w:val="18"/>
                <w:szCs w:val="18"/>
              </w:rPr>
              <w:t>2019.</w:t>
            </w:r>
          </w:p>
          <w:p w14:paraId="663CD1F5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龚健雅.对地观测数据处理与分析研究进展.武汉：武汉大学出版社，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64F84D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3A6ED1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E34B4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BCC93D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4557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11F6A1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3597E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276" w:type="dxa"/>
            <w:gridSpan w:val="2"/>
            <w:vAlign w:val="center"/>
          </w:tcPr>
          <w:p w14:paraId="2C102399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59" w:type="dxa"/>
            <w:vAlign w:val="center"/>
          </w:tcPr>
          <w:p w14:paraId="0232796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5682F9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8F5D4F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李三忠，</w:t>
            </w:r>
            <w:r>
              <w:rPr>
                <w:rFonts w:hint="eastAsia"/>
                <w:sz w:val="18"/>
                <w:szCs w:val="18"/>
              </w:rPr>
              <w:t>王厚杰，刘永江，胡利民，于胜尧等</w:t>
            </w:r>
          </w:p>
        </w:tc>
        <w:tc>
          <w:tcPr>
            <w:tcW w:w="2409" w:type="dxa"/>
            <w:vAlign w:val="center"/>
          </w:tcPr>
          <w:p w14:paraId="39F92D2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745137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007C8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65AB04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CDFE4B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FD7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Align w:val="center"/>
          </w:tcPr>
          <w:p w14:paraId="0E7205F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跨学科课程</w:t>
            </w:r>
          </w:p>
          <w:p w14:paraId="70052B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559A4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C0CCCF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（硕士在本校就读或跨一级学科考入的，可学分互认）</w:t>
            </w:r>
          </w:p>
          <w:p w14:paraId="32210A6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32535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924074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BF71F0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982EF30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1EC69A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418" w:type="dxa"/>
            <w:gridSpan w:val="3"/>
          </w:tcPr>
          <w:p w14:paraId="7AB5C454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2A39C82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</w:tcPr>
          <w:p w14:paraId="05C10AFE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9CF5EEE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</w:tcPr>
          <w:p w14:paraId="0379B432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6F028C9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在导师指导下选修</w:t>
            </w:r>
            <w:r>
              <w:rPr>
                <w:sz w:val="18"/>
                <w:szCs w:val="18"/>
              </w:rPr>
              <w:t>其他学科基础课与核心专业课</w:t>
            </w:r>
          </w:p>
        </w:tc>
      </w:tr>
      <w:tr w14:paraId="5031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26F584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补修课程</w:t>
            </w:r>
          </w:p>
          <w:p w14:paraId="0377E372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>
              <w:rPr>
                <w:rFonts w:hint="eastAsia"/>
                <w:spacing w:val="11"/>
                <w:sz w:val="18"/>
                <w:szCs w:val="18"/>
              </w:rPr>
              <w:t>（至少一门）</w:t>
            </w:r>
          </w:p>
        </w:tc>
        <w:tc>
          <w:tcPr>
            <w:tcW w:w="1270" w:type="dxa"/>
            <w:gridSpan w:val="2"/>
          </w:tcPr>
          <w:p w14:paraId="295D3B7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</w:tcPr>
          <w:p w14:paraId="78BF472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</w:tcPr>
          <w:p w14:paraId="5D18A35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153F1F3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319E50C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赵广涛</w:t>
            </w:r>
          </w:p>
        </w:tc>
        <w:tc>
          <w:tcPr>
            <w:tcW w:w="2409" w:type="dxa"/>
          </w:tcPr>
          <w:p w14:paraId="218EF36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舒良树.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普通地质学（第三版）彩色版.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41BDCC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BF29B6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3FE28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5EE3474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非地质学、勘查技术与工程、地球信息科学与技术、地质工程相关本科专业毕业的硕士研究生，需要在补修课中任选一门与研究方向相关的课程，并获得考试成绩及任课老师提供上课证明。</w:t>
            </w:r>
          </w:p>
        </w:tc>
      </w:tr>
      <w:tr w14:paraId="78A0C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1FE6092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6FB0CC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050K0097</w:t>
            </w:r>
          </w:p>
        </w:tc>
        <w:tc>
          <w:tcPr>
            <w:tcW w:w="1276" w:type="dxa"/>
            <w:gridSpan w:val="2"/>
          </w:tcPr>
          <w:p w14:paraId="782599F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构造地质学</w:t>
            </w:r>
          </w:p>
        </w:tc>
        <w:tc>
          <w:tcPr>
            <w:tcW w:w="559" w:type="dxa"/>
          </w:tcPr>
          <w:p w14:paraId="5591502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42BBFE4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41176A3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赵淑娟</w:t>
            </w:r>
          </w:p>
        </w:tc>
        <w:tc>
          <w:tcPr>
            <w:tcW w:w="2409" w:type="dxa"/>
          </w:tcPr>
          <w:p w14:paraId="3A51F00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朱志澄，曾佐勋，樊光明.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构造地质学.武汉：中国地质大学出版社，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7472440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EA8108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08E614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2137E6D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19C4A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6CB9FB1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35E3CE9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050K0098</w:t>
            </w:r>
          </w:p>
        </w:tc>
        <w:tc>
          <w:tcPr>
            <w:tcW w:w="1276" w:type="dxa"/>
            <w:gridSpan w:val="2"/>
          </w:tcPr>
          <w:p w14:paraId="7F7A751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结晶学与矿物学</w:t>
            </w:r>
          </w:p>
        </w:tc>
        <w:tc>
          <w:tcPr>
            <w:tcW w:w="559" w:type="dxa"/>
          </w:tcPr>
          <w:p w14:paraId="17E9D5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00B8540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A7B564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28A97FD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刘显凡,孙传敏.矿物学简明教程（第二版）.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99A3A3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B7308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ACDBD3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61E14298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3EBE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1060DD9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6F22E0D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050K0100</w:t>
            </w:r>
          </w:p>
        </w:tc>
        <w:tc>
          <w:tcPr>
            <w:tcW w:w="1276" w:type="dxa"/>
            <w:gridSpan w:val="2"/>
          </w:tcPr>
          <w:p w14:paraId="2819A92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晶体光学</w:t>
            </w:r>
          </w:p>
        </w:tc>
        <w:tc>
          <w:tcPr>
            <w:tcW w:w="559" w:type="dxa"/>
          </w:tcPr>
          <w:p w14:paraId="7B79E97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0EFF81C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7B239F9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韩宗珠</w:t>
            </w:r>
          </w:p>
        </w:tc>
        <w:tc>
          <w:tcPr>
            <w:tcW w:w="2409" w:type="dxa"/>
          </w:tcPr>
          <w:p w14:paraId="20AD4E7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倪志耀.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晶体光学（第三版）.北京：地质出版社，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33A7646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C46A7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35FC6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0321B23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055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665806E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A0D3A8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050K0183</w:t>
            </w:r>
          </w:p>
        </w:tc>
        <w:tc>
          <w:tcPr>
            <w:tcW w:w="1276" w:type="dxa"/>
            <w:gridSpan w:val="2"/>
          </w:tcPr>
          <w:p w14:paraId="488B6E3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岩石学（上）</w:t>
            </w:r>
          </w:p>
        </w:tc>
        <w:tc>
          <w:tcPr>
            <w:tcW w:w="559" w:type="dxa"/>
          </w:tcPr>
          <w:p w14:paraId="281002A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2.5</w:t>
            </w:r>
          </w:p>
        </w:tc>
        <w:tc>
          <w:tcPr>
            <w:tcW w:w="992" w:type="dxa"/>
          </w:tcPr>
          <w:p w14:paraId="0942B63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5F55CF0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79F4E27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卢良兆，许文良.岩石学.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A1BB2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196078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3AAEA7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4EF24BD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1ADE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0BF9AE0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49647E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050K0184</w:t>
            </w:r>
          </w:p>
        </w:tc>
        <w:tc>
          <w:tcPr>
            <w:tcW w:w="1276" w:type="dxa"/>
            <w:gridSpan w:val="2"/>
          </w:tcPr>
          <w:p w14:paraId="1451C22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岩石学（下）</w:t>
            </w:r>
          </w:p>
        </w:tc>
        <w:tc>
          <w:tcPr>
            <w:tcW w:w="559" w:type="dxa"/>
          </w:tcPr>
          <w:p w14:paraId="1F91824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C405F5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C95B21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胡丽沙</w:t>
            </w:r>
          </w:p>
        </w:tc>
        <w:tc>
          <w:tcPr>
            <w:tcW w:w="2409" w:type="dxa"/>
          </w:tcPr>
          <w:p w14:paraId="55DE0C5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卢良兆，许文良.岩石学.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8D878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A9633C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F4CD69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41D170BE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16D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2D3FFCB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ACE069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050K0186 </w:t>
            </w:r>
          </w:p>
        </w:tc>
        <w:tc>
          <w:tcPr>
            <w:tcW w:w="1276" w:type="dxa"/>
            <w:gridSpan w:val="2"/>
          </w:tcPr>
          <w:p w14:paraId="1CDFA51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古生物学及地史学 </w:t>
            </w:r>
          </w:p>
        </w:tc>
        <w:tc>
          <w:tcPr>
            <w:tcW w:w="559" w:type="dxa"/>
          </w:tcPr>
          <w:p w14:paraId="4ACD8C8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4A958FE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66BD8D5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</w:tcPr>
          <w:p w14:paraId="10E4444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童金南，杜远生.古生物地史学概论（第2版）.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武汉：中国地质大学出版社，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201D4E4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F511A3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6785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6F80F61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068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Align w:val="center"/>
          </w:tcPr>
          <w:p w14:paraId="4A9DDFB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公共选修课</w:t>
            </w:r>
          </w:p>
          <w:p w14:paraId="259BA12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硕士≥2学分</w:t>
            </w:r>
          </w:p>
          <w:p w14:paraId="5E8342A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硕博连读≥2学分</w:t>
            </w:r>
          </w:p>
        </w:tc>
        <w:tc>
          <w:tcPr>
            <w:tcW w:w="1270" w:type="dxa"/>
            <w:gridSpan w:val="2"/>
            <w:vAlign w:val="center"/>
          </w:tcPr>
          <w:p w14:paraId="6CA175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vAlign w:val="center"/>
          </w:tcPr>
          <w:p w14:paraId="0929B33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公共选修课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（体育，美育，劳动教育等综合素养提升类课程）</w:t>
            </w:r>
          </w:p>
        </w:tc>
        <w:tc>
          <w:tcPr>
            <w:tcW w:w="995" w:type="dxa"/>
            <w:vAlign w:val="center"/>
          </w:tcPr>
          <w:p w14:paraId="1FCC509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3D93D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5E76A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考试或考查</w:t>
            </w:r>
          </w:p>
        </w:tc>
        <w:tc>
          <w:tcPr>
            <w:tcW w:w="1759" w:type="dxa"/>
            <w:vAlign w:val="center"/>
          </w:tcPr>
          <w:p w14:paraId="7FFAB7C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2F3A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01" w:type="dxa"/>
            <w:gridSpan w:val="16"/>
            <w:vAlign w:val="center"/>
          </w:tcPr>
          <w:p w14:paraId="5896E0C9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bookmarkStart w:id="2" w:name="_Hlk74240602"/>
            <w:r>
              <w:rPr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14:paraId="0B72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18" w:type="dxa"/>
            <w:vAlign w:val="center"/>
          </w:tcPr>
          <w:p w14:paraId="6B646D9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3" w:name="_Hlk74240443"/>
            <w:r>
              <w:rPr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6CE45C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3257B50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9C920F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4037A6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747AA75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207389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14:paraId="1D59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18" w:type="dxa"/>
            <w:vAlign w:val="center"/>
          </w:tcPr>
          <w:p w14:paraId="4DFBEFC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5529A56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9BAC4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4D1E724D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413DA07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3B8F614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28A00128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7422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18" w:type="dxa"/>
            <w:vAlign w:val="center"/>
          </w:tcPr>
          <w:p w14:paraId="7F61D1B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66B726A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1B52D87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54473A7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0或1</w:t>
            </w:r>
          </w:p>
        </w:tc>
        <w:tc>
          <w:tcPr>
            <w:tcW w:w="4507" w:type="dxa"/>
            <w:gridSpan w:val="5"/>
            <w:vAlign w:val="center"/>
          </w:tcPr>
          <w:p w14:paraId="4B9B2DB7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研究生在读期间至少参加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（博士）/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（硕士）/</w:t>
            </w: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（硕博连读）场次一级学科下的学术讲座</w:t>
            </w:r>
            <w:r>
              <w:rPr>
                <w:sz w:val="18"/>
                <w:szCs w:val="18"/>
              </w:rPr>
              <w:t>，不计学分；对于参加国际学术会议并做会议报告者，给予1学分。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1B35A5B1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039E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701" w:type="dxa"/>
            <w:gridSpan w:val="16"/>
            <w:vAlign w:val="center"/>
          </w:tcPr>
          <w:p w14:paraId="5F1D56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培养环节</w:t>
            </w:r>
          </w:p>
        </w:tc>
      </w:tr>
      <w:tr w14:paraId="0867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418" w:type="dxa"/>
            <w:vAlign w:val="center"/>
          </w:tcPr>
          <w:p w14:paraId="60E2A0B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713DB6BF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6798A4C9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5F6A65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4257F9A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4410346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3CB860D7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（除</w:t>
            </w:r>
            <w:r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14:paraId="60BC7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1366C8D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vAlign w:val="center"/>
          </w:tcPr>
          <w:p w14:paraId="6934BE3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2773494F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0CD02E0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29834DB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D4A1B29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重点考查硕士生的开题报告，课程学分完成情况和思想政治等综合表现。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08A73AD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3C248985">
            <w:pPr>
              <w:jc w:val="left"/>
              <w:rPr>
                <w:sz w:val="18"/>
                <w:szCs w:val="18"/>
              </w:rPr>
            </w:pPr>
          </w:p>
        </w:tc>
      </w:tr>
      <w:tr w14:paraId="6F09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39A02A5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5084054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3CB097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3745E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6811B11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1F8097B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掌握学科基础和专业知识情况；</w:t>
            </w:r>
          </w:p>
          <w:p w14:paraId="5390974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综合分析和解决问题能力；</w:t>
            </w:r>
          </w:p>
          <w:p w14:paraId="6D07CE9D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F8E3EB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5614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670271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63C0336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F81510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0F875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1C7D4BF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A39697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开题报告内容包括：</w:t>
            </w:r>
            <w:r>
              <w:rPr>
                <w:rFonts w:hint="eastAsia" w:ascii="宋体" w:hAnsi="宋体" w:cs="宋体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t>选题依据；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t>国内外现状；</w:t>
            </w:r>
            <w:r>
              <w:rPr>
                <w:rFonts w:hint="eastAsia" w:ascii="宋体" w:hAnsi="宋体" w:cs="宋体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t>研究目标与内容；</w:t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t>研究计划；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5 \* GB3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78F0DE2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0181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18" w:type="dxa"/>
            <w:vAlign w:val="center"/>
          </w:tcPr>
          <w:p w14:paraId="6B3D483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2907C7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2A827C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6AEE1A00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686F5B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详细阐述论文研究工作的进展情况和所取得的阶段性成果，对研究内容，研究方法等进行诊断。导师应对论文研究进展报告做出综合评估，督促研究生顺利开展课题研究和学位论文撰写。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084CB8E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6B0E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6A3E98C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7E78DAD4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D6FED4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EDA25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3C7ABC3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92D861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B83D1A3">
            <w:pPr>
              <w:jc w:val="left"/>
              <w:rPr>
                <w:sz w:val="18"/>
                <w:szCs w:val="18"/>
              </w:rPr>
            </w:pPr>
          </w:p>
        </w:tc>
      </w:tr>
      <w:tr w14:paraId="0BB7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1A5D355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04D4A98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D78156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tcBorders>
              <w:tl2br w:val="single" w:color="auto" w:sz="4" w:space="0"/>
            </w:tcBorders>
            <w:vAlign w:val="center"/>
          </w:tcPr>
          <w:p w14:paraId="32D9F2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6E2D6A0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综合考查研究生理论基础，知识结构，研究能力和成果水平等。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F48ECF9">
            <w:pPr>
              <w:jc w:val="left"/>
              <w:rPr>
                <w:sz w:val="18"/>
                <w:szCs w:val="18"/>
              </w:rPr>
            </w:pPr>
          </w:p>
        </w:tc>
      </w:tr>
      <w:tr w14:paraId="07AD1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18" w:type="dxa"/>
            <w:shd w:val="clear" w:color="auto" w:fill="FFFFFF" w:themeFill="background1"/>
            <w:vAlign w:val="center"/>
          </w:tcPr>
          <w:p w14:paraId="2CA29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shd w:val="clear" w:color="auto" w:fill="FFFFFF" w:themeFill="background1"/>
            <w:vAlign w:val="center"/>
          </w:tcPr>
          <w:p w14:paraId="3CB85BF8">
            <w:pPr>
              <w:spacing w:line="320" w:lineRule="exact"/>
              <w:ind w:left="210" w:leftChars="100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14:paraId="4B52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1" w:type="dxa"/>
            <w:gridSpan w:val="16"/>
            <w:shd w:val="clear" w:color="auto" w:fill="FFFFFF" w:themeFill="background1"/>
            <w:vAlign w:val="center"/>
          </w:tcPr>
          <w:p w14:paraId="17379B6E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编写成员：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王厚杰，毕乃双，范德江，刘永江，胡利民，吴晓</w:t>
            </w:r>
          </w:p>
        </w:tc>
      </w:tr>
      <w:tr w14:paraId="2F8D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701" w:type="dxa"/>
            <w:gridSpan w:val="16"/>
            <w:vAlign w:val="center"/>
          </w:tcPr>
          <w:p w14:paraId="35AFAD09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学院(中心)学位评定分委员会主席签字：                          学院（中心）公章：</w:t>
            </w:r>
          </w:p>
        </w:tc>
      </w:tr>
      <w:bookmarkEnd w:id="2"/>
      <w:bookmarkEnd w:id="3"/>
    </w:tbl>
    <w:p w14:paraId="74AA7FEA"/>
    <w:sectPr>
      <w:pgSz w:w="16838" w:h="11906" w:orient="landscape"/>
      <w:pgMar w:top="1417" w:right="1440" w:bottom="1417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72728"/>
    <w:multiLevelType w:val="multilevel"/>
    <w:tmpl w:val="05E7272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F81C70"/>
    <w:multiLevelType w:val="multilevel"/>
    <w:tmpl w:val="11F81C7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341F41"/>
    <w:multiLevelType w:val="multilevel"/>
    <w:tmpl w:val="19341F41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CE786C"/>
    <w:multiLevelType w:val="multilevel"/>
    <w:tmpl w:val="22CE786C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F37354"/>
    <w:multiLevelType w:val="multilevel"/>
    <w:tmpl w:val="22F37354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D54699"/>
    <w:multiLevelType w:val="multilevel"/>
    <w:tmpl w:val="24D5469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EC75A0"/>
    <w:multiLevelType w:val="multilevel"/>
    <w:tmpl w:val="25EC75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617435"/>
    <w:multiLevelType w:val="multilevel"/>
    <w:tmpl w:val="2B6174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8D06F9"/>
    <w:multiLevelType w:val="multilevel"/>
    <w:tmpl w:val="2B8D06F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D51AA0"/>
    <w:multiLevelType w:val="multilevel"/>
    <w:tmpl w:val="37D51A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7D7D30"/>
    <w:multiLevelType w:val="multilevel"/>
    <w:tmpl w:val="467D7D3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79C64F6"/>
    <w:multiLevelType w:val="multilevel"/>
    <w:tmpl w:val="479C64F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E85F62"/>
    <w:multiLevelType w:val="multilevel"/>
    <w:tmpl w:val="47E85F62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0C71DD"/>
    <w:multiLevelType w:val="multilevel"/>
    <w:tmpl w:val="510C71DD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6A41B8"/>
    <w:multiLevelType w:val="multilevel"/>
    <w:tmpl w:val="576A41B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FB10CB"/>
    <w:multiLevelType w:val="multilevel"/>
    <w:tmpl w:val="62FB10CB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B3206"/>
    <w:multiLevelType w:val="multilevel"/>
    <w:tmpl w:val="7C8B320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1E3B73"/>
    <w:multiLevelType w:val="multilevel"/>
    <w:tmpl w:val="7D1E3B73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EFD1335"/>
    <w:multiLevelType w:val="multilevel"/>
    <w:tmpl w:val="7EFD13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8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15"/>
  </w:num>
  <w:num w:numId="9">
    <w:abstractNumId w:val="13"/>
  </w:num>
  <w:num w:numId="10">
    <w:abstractNumId w:val="5"/>
  </w:num>
  <w:num w:numId="11">
    <w:abstractNumId w:val="11"/>
  </w:num>
  <w:num w:numId="12">
    <w:abstractNumId w:val="14"/>
  </w:num>
  <w:num w:numId="13">
    <w:abstractNumId w:val="17"/>
  </w:num>
  <w:num w:numId="14">
    <w:abstractNumId w:val="9"/>
  </w:num>
  <w:num w:numId="15">
    <w:abstractNumId w:val="2"/>
  </w:num>
  <w:num w:numId="16">
    <w:abstractNumId w:val="10"/>
  </w:num>
  <w:num w:numId="17">
    <w:abstractNumId w:val="12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0MLY0MLMwNzczsLBQ0lEKTi0uzszPAykwtKwFAFqH9d0tAAAA"/>
  </w:docVars>
  <w:rsids>
    <w:rsidRoot w:val="5D0D60CA"/>
    <w:rsid w:val="000006DC"/>
    <w:rsid w:val="0000433C"/>
    <w:rsid w:val="00010A35"/>
    <w:rsid w:val="00020B4D"/>
    <w:rsid w:val="00021717"/>
    <w:rsid w:val="000252C6"/>
    <w:rsid w:val="000344BE"/>
    <w:rsid w:val="00036245"/>
    <w:rsid w:val="00052138"/>
    <w:rsid w:val="00053443"/>
    <w:rsid w:val="00057706"/>
    <w:rsid w:val="000625E3"/>
    <w:rsid w:val="00067FDF"/>
    <w:rsid w:val="00073766"/>
    <w:rsid w:val="00074981"/>
    <w:rsid w:val="00074CA2"/>
    <w:rsid w:val="00081B37"/>
    <w:rsid w:val="00095504"/>
    <w:rsid w:val="000A1509"/>
    <w:rsid w:val="000A163E"/>
    <w:rsid w:val="000A4FA8"/>
    <w:rsid w:val="000B4AE1"/>
    <w:rsid w:val="000C06B4"/>
    <w:rsid w:val="000C7252"/>
    <w:rsid w:val="000D0EA1"/>
    <w:rsid w:val="000D12D7"/>
    <w:rsid w:val="000D669D"/>
    <w:rsid w:val="000F21DF"/>
    <w:rsid w:val="001007C1"/>
    <w:rsid w:val="001028F1"/>
    <w:rsid w:val="00110663"/>
    <w:rsid w:val="00115EA1"/>
    <w:rsid w:val="00117E61"/>
    <w:rsid w:val="00123C37"/>
    <w:rsid w:val="00125679"/>
    <w:rsid w:val="00130735"/>
    <w:rsid w:val="00131134"/>
    <w:rsid w:val="001319B7"/>
    <w:rsid w:val="00134061"/>
    <w:rsid w:val="0014653B"/>
    <w:rsid w:val="00153FF1"/>
    <w:rsid w:val="0015576D"/>
    <w:rsid w:val="0017185C"/>
    <w:rsid w:val="00173A2F"/>
    <w:rsid w:val="00181519"/>
    <w:rsid w:val="001A0B02"/>
    <w:rsid w:val="001A717E"/>
    <w:rsid w:val="001B1E12"/>
    <w:rsid w:val="001C7AC1"/>
    <w:rsid w:val="001E38BA"/>
    <w:rsid w:val="001F3C9D"/>
    <w:rsid w:val="0020014F"/>
    <w:rsid w:val="002039E9"/>
    <w:rsid w:val="002170E6"/>
    <w:rsid w:val="002228D4"/>
    <w:rsid w:val="00233F75"/>
    <w:rsid w:val="00240097"/>
    <w:rsid w:val="002412B5"/>
    <w:rsid w:val="00243DA9"/>
    <w:rsid w:val="00254007"/>
    <w:rsid w:val="00257A7E"/>
    <w:rsid w:val="0026401F"/>
    <w:rsid w:val="002759A9"/>
    <w:rsid w:val="00277F8C"/>
    <w:rsid w:val="00283140"/>
    <w:rsid w:val="00284D4D"/>
    <w:rsid w:val="00297545"/>
    <w:rsid w:val="002A610E"/>
    <w:rsid w:val="002B27DF"/>
    <w:rsid w:val="002B3C44"/>
    <w:rsid w:val="002B45BA"/>
    <w:rsid w:val="002B66A6"/>
    <w:rsid w:val="002C34B5"/>
    <w:rsid w:val="002D16BC"/>
    <w:rsid w:val="002D397C"/>
    <w:rsid w:val="002E137E"/>
    <w:rsid w:val="002E29A7"/>
    <w:rsid w:val="002E5B42"/>
    <w:rsid w:val="002F314A"/>
    <w:rsid w:val="002F506E"/>
    <w:rsid w:val="0030422C"/>
    <w:rsid w:val="003054FD"/>
    <w:rsid w:val="00305AA1"/>
    <w:rsid w:val="00307521"/>
    <w:rsid w:val="0031092F"/>
    <w:rsid w:val="003239C2"/>
    <w:rsid w:val="00325500"/>
    <w:rsid w:val="00333764"/>
    <w:rsid w:val="00333D40"/>
    <w:rsid w:val="00351239"/>
    <w:rsid w:val="003528BF"/>
    <w:rsid w:val="003564CB"/>
    <w:rsid w:val="00363CD3"/>
    <w:rsid w:val="0036456E"/>
    <w:rsid w:val="00364F66"/>
    <w:rsid w:val="0036741B"/>
    <w:rsid w:val="00375588"/>
    <w:rsid w:val="003764BB"/>
    <w:rsid w:val="003834C3"/>
    <w:rsid w:val="003842A8"/>
    <w:rsid w:val="003877EC"/>
    <w:rsid w:val="00392F4A"/>
    <w:rsid w:val="00393AE6"/>
    <w:rsid w:val="003A0569"/>
    <w:rsid w:val="003A71F8"/>
    <w:rsid w:val="003B0C78"/>
    <w:rsid w:val="003B47F7"/>
    <w:rsid w:val="003B70FC"/>
    <w:rsid w:val="003C5D98"/>
    <w:rsid w:val="003C7438"/>
    <w:rsid w:val="003D1D3E"/>
    <w:rsid w:val="003E4A81"/>
    <w:rsid w:val="003E7415"/>
    <w:rsid w:val="003E7C67"/>
    <w:rsid w:val="003F27B1"/>
    <w:rsid w:val="003F4CB5"/>
    <w:rsid w:val="003F510E"/>
    <w:rsid w:val="00410CEC"/>
    <w:rsid w:val="00415A29"/>
    <w:rsid w:val="004228A6"/>
    <w:rsid w:val="0042421C"/>
    <w:rsid w:val="00431590"/>
    <w:rsid w:val="0043187C"/>
    <w:rsid w:val="0044686A"/>
    <w:rsid w:val="00450D38"/>
    <w:rsid w:val="00457507"/>
    <w:rsid w:val="00463832"/>
    <w:rsid w:val="00471B4E"/>
    <w:rsid w:val="004763D2"/>
    <w:rsid w:val="0048021D"/>
    <w:rsid w:val="004810F8"/>
    <w:rsid w:val="00483402"/>
    <w:rsid w:val="0048781D"/>
    <w:rsid w:val="00491B25"/>
    <w:rsid w:val="00496967"/>
    <w:rsid w:val="0049722D"/>
    <w:rsid w:val="004A288C"/>
    <w:rsid w:val="004A3B7E"/>
    <w:rsid w:val="004B33FC"/>
    <w:rsid w:val="004C34D2"/>
    <w:rsid w:val="004D3331"/>
    <w:rsid w:val="0051400B"/>
    <w:rsid w:val="00515E84"/>
    <w:rsid w:val="00521541"/>
    <w:rsid w:val="00522FBD"/>
    <w:rsid w:val="0052692E"/>
    <w:rsid w:val="005362B0"/>
    <w:rsid w:val="00546398"/>
    <w:rsid w:val="00550D61"/>
    <w:rsid w:val="00554C8B"/>
    <w:rsid w:val="00573414"/>
    <w:rsid w:val="00580D17"/>
    <w:rsid w:val="00582622"/>
    <w:rsid w:val="005B7B9C"/>
    <w:rsid w:val="005F191A"/>
    <w:rsid w:val="005F21A9"/>
    <w:rsid w:val="00612545"/>
    <w:rsid w:val="00614352"/>
    <w:rsid w:val="00620B12"/>
    <w:rsid w:val="00624168"/>
    <w:rsid w:val="006252F0"/>
    <w:rsid w:val="006313A2"/>
    <w:rsid w:val="006353ED"/>
    <w:rsid w:val="006543BF"/>
    <w:rsid w:val="00655EB9"/>
    <w:rsid w:val="00655F4F"/>
    <w:rsid w:val="00660485"/>
    <w:rsid w:val="0066747C"/>
    <w:rsid w:val="006849A7"/>
    <w:rsid w:val="00690168"/>
    <w:rsid w:val="006913C2"/>
    <w:rsid w:val="006924A8"/>
    <w:rsid w:val="006933BE"/>
    <w:rsid w:val="006943CF"/>
    <w:rsid w:val="00694B83"/>
    <w:rsid w:val="006A3625"/>
    <w:rsid w:val="006B1A8B"/>
    <w:rsid w:val="006B6329"/>
    <w:rsid w:val="006C4288"/>
    <w:rsid w:val="006D5D3D"/>
    <w:rsid w:val="006E69DE"/>
    <w:rsid w:val="006F6439"/>
    <w:rsid w:val="006F6FEB"/>
    <w:rsid w:val="007052B3"/>
    <w:rsid w:val="00720A13"/>
    <w:rsid w:val="00721648"/>
    <w:rsid w:val="00721D53"/>
    <w:rsid w:val="007223DF"/>
    <w:rsid w:val="00726EDD"/>
    <w:rsid w:val="00733F40"/>
    <w:rsid w:val="00735B47"/>
    <w:rsid w:val="00755938"/>
    <w:rsid w:val="0078116E"/>
    <w:rsid w:val="007928E3"/>
    <w:rsid w:val="00792C03"/>
    <w:rsid w:val="007951E9"/>
    <w:rsid w:val="007C4FC4"/>
    <w:rsid w:val="007D353A"/>
    <w:rsid w:val="007D676E"/>
    <w:rsid w:val="007E464A"/>
    <w:rsid w:val="007E7F7A"/>
    <w:rsid w:val="007F43EA"/>
    <w:rsid w:val="007F614F"/>
    <w:rsid w:val="00804173"/>
    <w:rsid w:val="00810464"/>
    <w:rsid w:val="0081150C"/>
    <w:rsid w:val="0081202D"/>
    <w:rsid w:val="00812DDD"/>
    <w:rsid w:val="0083290D"/>
    <w:rsid w:val="0083657D"/>
    <w:rsid w:val="008452A7"/>
    <w:rsid w:val="00872630"/>
    <w:rsid w:val="00874AD5"/>
    <w:rsid w:val="00874BC4"/>
    <w:rsid w:val="0088140E"/>
    <w:rsid w:val="0089533B"/>
    <w:rsid w:val="008978E2"/>
    <w:rsid w:val="008A1257"/>
    <w:rsid w:val="008A406E"/>
    <w:rsid w:val="008A5CD2"/>
    <w:rsid w:val="008B057B"/>
    <w:rsid w:val="008C5AE6"/>
    <w:rsid w:val="008D33E0"/>
    <w:rsid w:val="008D3DFB"/>
    <w:rsid w:val="008E252B"/>
    <w:rsid w:val="008E4CB5"/>
    <w:rsid w:val="008E5936"/>
    <w:rsid w:val="008E65B1"/>
    <w:rsid w:val="009026B6"/>
    <w:rsid w:val="00903C68"/>
    <w:rsid w:val="00914DD9"/>
    <w:rsid w:val="0091654D"/>
    <w:rsid w:val="00932B84"/>
    <w:rsid w:val="0093563F"/>
    <w:rsid w:val="0094045F"/>
    <w:rsid w:val="0094578B"/>
    <w:rsid w:val="00947769"/>
    <w:rsid w:val="00950FE6"/>
    <w:rsid w:val="009552F8"/>
    <w:rsid w:val="00956A2C"/>
    <w:rsid w:val="0095736B"/>
    <w:rsid w:val="009653D3"/>
    <w:rsid w:val="009720EF"/>
    <w:rsid w:val="00972E23"/>
    <w:rsid w:val="0097564B"/>
    <w:rsid w:val="009817EC"/>
    <w:rsid w:val="00982137"/>
    <w:rsid w:val="00984038"/>
    <w:rsid w:val="00985D91"/>
    <w:rsid w:val="00994E5C"/>
    <w:rsid w:val="00995AB6"/>
    <w:rsid w:val="009A5183"/>
    <w:rsid w:val="009B43B3"/>
    <w:rsid w:val="009B4A40"/>
    <w:rsid w:val="009B5947"/>
    <w:rsid w:val="009B66DD"/>
    <w:rsid w:val="009C4F3B"/>
    <w:rsid w:val="009C6843"/>
    <w:rsid w:val="009D5F85"/>
    <w:rsid w:val="009E796B"/>
    <w:rsid w:val="009F6996"/>
    <w:rsid w:val="00A03312"/>
    <w:rsid w:val="00A059FC"/>
    <w:rsid w:val="00A102AA"/>
    <w:rsid w:val="00A22EE7"/>
    <w:rsid w:val="00A24F1B"/>
    <w:rsid w:val="00A317E0"/>
    <w:rsid w:val="00A34AC4"/>
    <w:rsid w:val="00A35E26"/>
    <w:rsid w:val="00A40122"/>
    <w:rsid w:val="00A44848"/>
    <w:rsid w:val="00A501E7"/>
    <w:rsid w:val="00A52A1F"/>
    <w:rsid w:val="00A549F7"/>
    <w:rsid w:val="00A6291B"/>
    <w:rsid w:val="00A63714"/>
    <w:rsid w:val="00A64FFF"/>
    <w:rsid w:val="00A72483"/>
    <w:rsid w:val="00A84D57"/>
    <w:rsid w:val="00A853F6"/>
    <w:rsid w:val="00A86D96"/>
    <w:rsid w:val="00A92772"/>
    <w:rsid w:val="00AB5CD4"/>
    <w:rsid w:val="00AB5DF3"/>
    <w:rsid w:val="00AB5F82"/>
    <w:rsid w:val="00AB7C1B"/>
    <w:rsid w:val="00AC2E8B"/>
    <w:rsid w:val="00AE5C81"/>
    <w:rsid w:val="00AE75E5"/>
    <w:rsid w:val="00AE7852"/>
    <w:rsid w:val="00AF0FEA"/>
    <w:rsid w:val="00AF58A0"/>
    <w:rsid w:val="00B12550"/>
    <w:rsid w:val="00B12AA6"/>
    <w:rsid w:val="00B12E8D"/>
    <w:rsid w:val="00B35F83"/>
    <w:rsid w:val="00B40692"/>
    <w:rsid w:val="00B411CA"/>
    <w:rsid w:val="00B45EDF"/>
    <w:rsid w:val="00B471A3"/>
    <w:rsid w:val="00B505EC"/>
    <w:rsid w:val="00B5068D"/>
    <w:rsid w:val="00B5346D"/>
    <w:rsid w:val="00B53F6E"/>
    <w:rsid w:val="00B55A5B"/>
    <w:rsid w:val="00B91169"/>
    <w:rsid w:val="00B93976"/>
    <w:rsid w:val="00BA4DE7"/>
    <w:rsid w:val="00BB006B"/>
    <w:rsid w:val="00BC0CD6"/>
    <w:rsid w:val="00BC17EA"/>
    <w:rsid w:val="00BD0E73"/>
    <w:rsid w:val="00BD2DC0"/>
    <w:rsid w:val="00BD5E54"/>
    <w:rsid w:val="00BE080A"/>
    <w:rsid w:val="00BE3751"/>
    <w:rsid w:val="00BF425F"/>
    <w:rsid w:val="00C002A9"/>
    <w:rsid w:val="00C0129F"/>
    <w:rsid w:val="00C02878"/>
    <w:rsid w:val="00C03111"/>
    <w:rsid w:val="00C04471"/>
    <w:rsid w:val="00C05FCF"/>
    <w:rsid w:val="00C10E4A"/>
    <w:rsid w:val="00C167C8"/>
    <w:rsid w:val="00C31086"/>
    <w:rsid w:val="00C339B9"/>
    <w:rsid w:val="00C40189"/>
    <w:rsid w:val="00C6169C"/>
    <w:rsid w:val="00C7214D"/>
    <w:rsid w:val="00C77C4B"/>
    <w:rsid w:val="00C77EE7"/>
    <w:rsid w:val="00C81D7C"/>
    <w:rsid w:val="00C91387"/>
    <w:rsid w:val="00CA23C5"/>
    <w:rsid w:val="00CA5C4D"/>
    <w:rsid w:val="00CB08A9"/>
    <w:rsid w:val="00CC5F11"/>
    <w:rsid w:val="00CD04C8"/>
    <w:rsid w:val="00CD2EBC"/>
    <w:rsid w:val="00CE141F"/>
    <w:rsid w:val="00D066C1"/>
    <w:rsid w:val="00D10FFE"/>
    <w:rsid w:val="00D129AC"/>
    <w:rsid w:val="00D17A44"/>
    <w:rsid w:val="00D22875"/>
    <w:rsid w:val="00D228CE"/>
    <w:rsid w:val="00D32ECD"/>
    <w:rsid w:val="00D367FE"/>
    <w:rsid w:val="00D368C2"/>
    <w:rsid w:val="00D3770B"/>
    <w:rsid w:val="00D43121"/>
    <w:rsid w:val="00D47C60"/>
    <w:rsid w:val="00D511F1"/>
    <w:rsid w:val="00D55392"/>
    <w:rsid w:val="00D63CE8"/>
    <w:rsid w:val="00D75186"/>
    <w:rsid w:val="00D862E8"/>
    <w:rsid w:val="00D86AF5"/>
    <w:rsid w:val="00D941A8"/>
    <w:rsid w:val="00DB039F"/>
    <w:rsid w:val="00DB3B33"/>
    <w:rsid w:val="00DC038C"/>
    <w:rsid w:val="00DC12A2"/>
    <w:rsid w:val="00DC34C8"/>
    <w:rsid w:val="00DC5153"/>
    <w:rsid w:val="00DC533D"/>
    <w:rsid w:val="00DD3A52"/>
    <w:rsid w:val="00DD5D56"/>
    <w:rsid w:val="00DE587D"/>
    <w:rsid w:val="00DF0CA1"/>
    <w:rsid w:val="00DF118E"/>
    <w:rsid w:val="00DF5916"/>
    <w:rsid w:val="00DF64C3"/>
    <w:rsid w:val="00E031E0"/>
    <w:rsid w:val="00E05F2E"/>
    <w:rsid w:val="00E10DB2"/>
    <w:rsid w:val="00E22BCE"/>
    <w:rsid w:val="00E41802"/>
    <w:rsid w:val="00E5629A"/>
    <w:rsid w:val="00E6603E"/>
    <w:rsid w:val="00E73D5B"/>
    <w:rsid w:val="00E7697A"/>
    <w:rsid w:val="00E93F0A"/>
    <w:rsid w:val="00E97DD6"/>
    <w:rsid w:val="00EA1049"/>
    <w:rsid w:val="00EA2FA9"/>
    <w:rsid w:val="00EA4B04"/>
    <w:rsid w:val="00EA70E1"/>
    <w:rsid w:val="00EA7468"/>
    <w:rsid w:val="00EB2A73"/>
    <w:rsid w:val="00EC6216"/>
    <w:rsid w:val="00EC7154"/>
    <w:rsid w:val="00ED230F"/>
    <w:rsid w:val="00ED3465"/>
    <w:rsid w:val="00EE757D"/>
    <w:rsid w:val="00EF287A"/>
    <w:rsid w:val="00EF3FF8"/>
    <w:rsid w:val="00EF6BC3"/>
    <w:rsid w:val="00EF6DCB"/>
    <w:rsid w:val="00F0158C"/>
    <w:rsid w:val="00F16E3E"/>
    <w:rsid w:val="00F26D2C"/>
    <w:rsid w:val="00F4153C"/>
    <w:rsid w:val="00F52C81"/>
    <w:rsid w:val="00F54BF2"/>
    <w:rsid w:val="00F56CB2"/>
    <w:rsid w:val="00F6656A"/>
    <w:rsid w:val="00F7014F"/>
    <w:rsid w:val="00F74108"/>
    <w:rsid w:val="00F812D8"/>
    <w:rsid w:val="00F8334C"/>
    <w:rsid w:val="00F855DB"/>
    <w:rsid w:val="00F857ED"/>
    <w:rsid w:val="00F90E7A"/>
    <w:rsid w:val="00F91FD0"/>
    <w:rsid w:val="00F9495D"/>
    <w:rsid w:val="00F9512A"/>
    <w:rsid w:val="00F962E7"/>
    <w:rsid w:val="00F96573"/>
    <w:rsid w:val="00F979E8"/>
    <w:rsid w:val="00F97AA9"/>
    <w:rsid w:val="00FA0DC2"/>
    <w:rsid w:val="00FA3797"/>
    <w:rsid w:val="00FA7989"/>
    <w:rsid w:val="00FC1664"/>
    <w:rsid w:val="00FC50CF"/>
    <w:rsid w:val="00FD1F41"/>
    <w:rsid w:val="00FD78BE"/>
    <w:rsid w:val="00FD7BE9"/>
    <w:rsid w:val="00FE08DF"/>
    <w:rsid w:val="00FE5DD1"/>
    <w:rsid w:val="00FF3CFA"/>
    <w:rsid w:val="00FF67BC"/>
    <w:rsid w:val="031F25DC"/>
    <w:rsid w:val="04A5552E"/>
    <w:rsid w:val="07D52EE1"/>
    <w:rsid w:val="08421CD9"/>
    <w:rsid w:val="0CFF52F2"/>
    <w:rsid w:val="0EFF5F0A"/>
    <w:rsid w:val="10981F68"/>
    <w:rsid w:val="14D6128B"/>
    <w:rsid w:val="15AF2C2E"/>
    <w:rsid w:val="169E7FE8"/>
    <w:rsid w:val="1ABD516E"/>
    <w:rsid w:val="1EC00885"/>
    <w:rsid w:val="1F816666"/>
    <w:rsid w:val="200374AD"/>
    <w:rsid w:val="24A40307"/>
    <w:rsid w:val="2B041D7F"/>
    <w:rsid w:val="2D3467E3"/>
    <w:rsid w:val="2E584B2D"/>
    <w:rsid w:val="316075C4"/>
    <w:rsid w:val="33362B25"/>
    <w:rsid w:val="33A67D9B"/>
    <w:rsid w:val="369B7C9C"/>
    <w:rsid w:val="3ACF1D5B"/>
    <w:rsid w:val="3CAF437F"/>
    <w:rsid w:val="3F006CE4"/>
    <w:rsid w:val="3F497B22"/>
    <w:rsid w:val="424C3933"/>
    <w:rsid w:val="45A00A99"/>
    <w:rsid w:val="46BE5637"/>
    <w:rsid w:val="47A9527E"/>
    <w:rsid w:val="47E76AFC"/>
    <w:rsid w:val="489E1970"/>
    <w:rsid w:val="495F4C13"/>
    <w:rsid w:val="4A5C3886"/>
    <w:rsid w:val="50E15C21"/>
    <w:rsid w:val="52767918"/>
    <w:rsid w:val="531B0978"/>
    <w:rsid w:val="5408654C"/>
    <w:rsid w:val="583B651F"/>
    <w:rsid w:val="58DD756C"/>
    <w:rsid w:val="59A42944"/>
    <w:rsid w:val="5D0D60CA"/>
    <w:rsid w:val="60AA5F3C"/>
    <w:rsid w:val="620E083A"/>
    <w:rsid w:val="68976175"/>
    <w:rsid w:val="6AFD7E38"/>
    <w:rsid w:val="6C491DC5"/>
    <w:rsid w:val="6DDF1842"/>
    <w:rsid w:val="74190055"/>
    <w:rsid w:val="75076157"/>
    <w:rsid w:val="771A3A08"/>
    <w:rsid w:val="7AFC4637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2"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  <w:style w:type="paragraph" w:styleId="1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7699-FEA5-43F3-84FF-F80742598A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4930</Words>
  <Characters>5526</Characters>
  <Lines>46</Lines>
  <Paragraphs>13</Paragraphs>
  <TotalTime>56</TotalTime>
  <ScaleCrop>false</ScaleCrop>
  <LinksUpToDate>false</LinksUpToDate>
  <CharactersWithSpaces>5785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2024-05-11T05:41:00Z</dcterms:created>
  <dc:creator>peiyangban</dc:creator>
  <cp:lastModifiedBy>ZJ</cp:lastModifiedBy>
  <cp:lastPrinted>2024-06-19T01:14:00Z</cp:lastPrinted>
  <dcterms:modified xsi:type="dcterms:W3CDTF">2026-04-08T06:26:13Z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D553EA2F9D19461A98B158FEBDC76BCC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