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EC2" w:rsidRDefault="00396354" w:rsidP="00FD3EC3">
      <w:pPr>
        <w:jc w:val="center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海洋地球科学</w:t>
      </w:r>
      <w:r w:rsidR="005C039A">
        <w:rPr>
          <w:rFonts w:ascii="仿宋" w:eastAsia="仿宋" w:hAnsi="仿宋" w:cs="仿宋" w:hint="eastAsia"/>
          <w:b/>
          <w:sz w:val="30"/>
          <w:szCs w:val="30"/>
        </w:rPr>
        <w:t>学院研究生学习奖学金评定实施细则</w:t>
      </w:r>
    </w:p>
    <w:p w:rsidR="00156EC2" w:rsidRDefault="005C039A">
      <w:pPr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根据《中国海洋大学研究生学业奖学金管理办法》（海大研字〔2018〕27号）及相关规定，</w:t>
      </w:r>
      <w:r>
        <w:rPr>
          <w:rFonts w:ascii="仿宋" w:eastAsia="仿宋" w:hAnsi="仿宋" w:cs="仿宋" w:hint="eastAsia"/>
          <w:sz w:val="24"/>
        </w:rPr>
        <w:t>结合学院实际，</w:t>
      </w:r>
      <w:r>
        <w:rPr>
          <w:rFonts w:ascii="仿宋" w:eastAsia="仿宋" w:hAnsi="仿宋" w:cs="仿宋" w:hint="eastAsia"/>
          <w:kern w:val="0"/>
          <w:sz w:val="24"/>
        </w:rPr>
        <w:t>制定</w:t>
      </w:r>
      <w:r w:rsidR="00396354">
        <w:rPr>
          <w:rFonts w:ascii="仿宋" w:eastAsia="仿宋" w:hAnsi="仿宋" w:cs="仿宋" w:hint="eastAsia"/>
          <w:kern w:val="0"/>
          <w:sz w:val="24"/>
        </w:rPr>
        <w:t>海洋地球科学</w:t>
      </w:r>
      <w:r>
        <w:rPr>
          <w:rFonts w:ascii="仿宋" w:eastAsia="仿宋" w:hAnsi="仿宋" w:cs="仿宋" w:hint="eastAsia"/>
          <w:kern w:val="0"/>
          <w:sz w:val="24"/>
        </w:rPr>
        <w:t>学院研究生学习奖学金评定实施细则。</w:t>
      </w:r>
    </w:p>
    <w:p w:rsidR="00156EC2" w:rsidRDefault="005C039A">
      <w:pPr>
        <w:widowControl/>
        <w:ind w:firstLineChars="200" w:firstLine="482"/>
        <w:rPr>
          <w:rFonts w:ascii="仿宋" w:eastAsia="仿宋" w:hAnsi="仿宋" w:cs="仿宋"/>
          <w:b/>
          <w:bCs/>
          <w:kern w:val="0"/>
          <w:sz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</w:rPr>
        <w:t>一．组织领导</w:t>
      </w:r>
    </w:p>
    <w:p w:rsidR="00156EC2" w:rsidRDefault="005C039A">
      <w:pPr>
        <w:widowControl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根据学校的相关规定，由学院研究生奖励工作小组负责制定具体评定实施细则，并指导、监督评定实施工作。</w:t>
      </w:r>
    </w:p>
    <w:p w:rsidR="00156EC2" w:rsidRDefault="005C039A">
      <w:pPr>
        <w:widowControl/>
        <w:ind w:firstLineChars="200" w:firstLine="482"/>
        <w:rPr>
          <w:rFonts w:ascii="仿宋" w:eastAsia="仿宋" w:hAnsi="仿宋" w:cs="仿宋"/>
          <w:b/>
          <w:bCs/>
          <w:kern w:val="0"/>
          <w:sz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</w:rPr>
        <w:t>二．评定标准和比例</w:t>
      </w:r>
    </w:p>
    <w:p w:rsidR="00156EC2" w:rsidRDefault="005C039A" w:rsidP="00E25A3B">
      <w:pPr>
        <w:pStyle w:val="a3"/>
        <w:spacing w:line="240" w:lineRule="auto"/>
        <w:ind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bCs w:val="0"/>
          <w:kern w:val="0"/>
          <w:sz w:val="24"/>
          <w:szCs w:val="24"/>
        </w:rPr>
        <w:t>研究生学习奖学金用于奖励学习态度端正且成绩优秀的硕士研究生。奖励标准为8000元/生，奖励人数为该年级硕士研究生人数的40%。</w:t>
      </w:r>
      <w:r w:rsidR="00037CD9">
        <w:rPr>
          <w:rFonts w:ascii="仿宋" w:eastAsia="仿宋" w:hAnsi="仿宋" w:cs="仿宋" w:hint="eastAsia"/>
          <w:bCs w:val="0"/>
          <w:kern w:val="0"/>
          <w:sz w:val="24"/>
          <w:szCs w:val="24"/>
        </w:rPr>
        <w:t>我院研究生学习奖学金</w:t>
      </w:r>
      <w:r w:rsidR="00037CD9">
        <w:rPr>
          <w:rFonts w:ascii="仿宋" w:eastAsia="仿宋" w:hAnsi="仿宋" w:cs="仿宋" w:hint="eastAsia"/>
          <w:sz w:val="24"/>
          <w:szCs w:val="24"/>
        </w:rPr>
        <w:t>按一级学科（地质学、地质资源与地质工程、海洋科学、地质工程专业学位）为单位进行评定</w:t>
      </w:r>
      <w:r>
        <w:rPr>
          <w:rFonts w:ascii="仿宋" w:eastAsia="仿宋" w:hAnsi="仿宋" w:cs="仿宋" w:hint="eastAsia"/>
          <w:sz w:val="24"/>
          <w:szCs w:val="24"/>
        </w:rPr>
        <w:t>，名额根据学校当年下达学院指标按各专业人数比例确定。</w:t>
      </w:r>
    </w:p>
    <w:p w:rsidR="00156EC2" w:rsidRDefault="005C039A">
      <w:pPr>
        <w:widowControl/>
        <w:ind w:firstLineChars="200" w:firstLine="482"/>
        <w:rPr>
          <w:rFonts w:ascii="仿宋" w:eastAsia="仿宋" w:hAnsi="仿宋" w:cs="仿宋"/>
          <w:b/>
          <w:bCs/>
          <w:kern w:val="0"/>
          <w:sz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</w:rPr>
        <w:t>三．评定条件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（一）申请的基本条件：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 热爱社会主义祖国，拥护中国共产党的领导；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 遵守宪法、法律和校规校纪；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 诚实守信，品学兼优；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4. 积极参与科学研究和社会实践。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5. 完成个人培养计划课程且成绩合格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（二）评选学年内有以下情形之一者，不具备研究生学业奖学金申请资格：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 因个人原因学籍状态处于休学或者其他保留学籍情况；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 处于学校纪律处分期限内尚未解除；</w:t>
      </w:r>
    </w:p>
    <w:p w:rsidR="00156EC2" w:rsidRDefault="005C039A">
      <w:pPr>
        <w:widowControl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3. 超出</w:t>
      </w:r>
      <w:r w:rsidR="00AD593F">
        <w:rPr>
          <w:rFonts w:ascii="仿宋" w:eastAsia="仿宋" w:hAnsi="仿宋" w:cs="仿宋" w:hint="eastAsia"/>
          <w:kern w:val="0"/>
          <w:sz w:val="24"/>
        </w:rPr>
        <w:t>学校规定的</w:t>
      </w:r>
      <w:r>
        <w:rPr>
          <w:rFonts w:ascii="仿宋" w:eastAsia="仿宋" w:hAnsi="仿宋" w:cs="仿宋" w:hint="eastAsia"/>
          <w:kern w:val="0"/>
          <w:sz w:val="24"/>
        </w:rPr>
        <w:t>基本修业年限。</w:t>
      </w:r>
    </w:p>
    <w:p w:rsidR="00156EC2" w:rsidRDefault="005C039A" w:rsidP="00E25A3B">
      <w:pPr>
        <w:pStyle w:val="a3"/>
        <w:spacing w:line="480" w:lineRule="exact"/>
        <w:ind w:firstLine="482"/>
        <w:rPr>
          <w:rFonts w:ascii="仿宋" w:eastAsia="仿宋" w:hAnsi="仿宋" w:cs="仿宋"/>
          <w:b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kern w:val="0"/>
          <w:sz w:val="24"/>
          <w:szCs w:val="24"/>
        </w:rPr>
        <w:t>四、评定办法</w:t>
      </w:r>
    </w:p>
    <w:p w:rsidR="00156EC2" w:rsidRDefault="005C039A">
      <w:pPr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1.评选时间为硕士二年级的春季学期，申请人需完成个人培养计划课程且成绩合格方能提出申请。需在学院评选通知要求的截止日期之前提出申请，否则视为放弃参评资格。</w:t>
      </w:r>
    </w:p>
    <w:p w:rsidR="00156EC2" w:rsidRPr="00C7022D" w:rsidRDefault="005C039A" w:rsidP="00E25A3B">
      <w:pPr>
        <w:pStyle w:val="a3"/>
        <w:spacing w:line="480" w:lineRule="exact"/>
        <w:ind w:firstLine="480"/>
        <w:rPr>
          <w:rFonts w:ascii="仿宋" w:eastAsia="仿宋" w:hAnsi="仿宋" w:cs="仿宋"/>
          <w:bCs w:val="0"/>
          <w:sz w:val="24"/>
          <w:szCs w:val="24"/>
        </w:rPr>
      </w:pPr>
      <w:r>
        <w:rPr>
          <w:rFonts w:ascii="仿宋" w:eastAsia="仿宋" w:hAnsi="仿宋" w:cs="仿宋" w:hint="eastAsia"/>
          <w:bCs w:val="0"/>
          <w:kern w:val="0"/>
          <w:sz w:val="24"/>
          <w:szCs w:val="24"/>
        </w:rPr>
        <w:t>2.</w:t>
      </w:r>
      <w:r w:rsidRPr="00C7022D">
        <w:rPr>
          <w:rFonts w:ascii="仿宋" w:eastAsia="仿宋" w:hAnsi="仿宋" w:cs="仿宋" w:hint="eastAsia"/>
          <w:bCs w:val="0"/>
          <w:sz w:val="24"/>
          <w:szCs w:val="24"/>
        </w:rPr>
        <w:t>如因特殊原因错过评选的经学院批准后可申请下一年度参评 （</w:t>
      </w:r>
      <w:r w:rsidR="00AD593F" w:rsidRPr="00C7022D">
        <w:rPr>
          <w:rFonts w:ascii="仿宋" w:eastAsia="仿宋" w:hAnsi="仿宋" w:cs="仿宋" w:hint="eastAsia"/>
          <w:bCs w:val="0"/>
          <w:sz w:val="24"/>
          <w:szCs w:val="24"/>
        </w:rPr>
        <w:t>如出国联合培养、休学等</w:t>
      </w:r>
      <w:r w:rsidRPr="00C7022D">
        <w:rPr>
          <w:rFonts w:ascii="仿宋" w:eastAsia="仿宋" w:hAnsi="仿宋" w:cs="仿宋" w:hint="eastAsia"/>
          <w:bCs w:val="0"/>
          <w:sz w:val="24"/>
          <w:szCs w:val="24"/>
        </w:rPr>
        <w:t xml:space="preserve">） </w:t>
      </w:r>
      <w:r w:rsidR="00AD593F" w:rsidRPr="00C7022D">
        <w:rPr>
          <w:rFonts w:ascii="仿宋" w:eastAsia="仿宋" w:hAnsi="仿宋" w:cs="仿宋" w:hint="eastAsia"/>
          <w:bCs w:val="0"/>
          <w:sz w:val="24"/>
          <w:szCs w:val="24"/>
        </w:rPr>
        <w:t>；</w:t>
      </w:r>
    </w:p>
    <w:p w:rsidR="00156EC2" w:rsidRPr="00C7022D" w:rsidRDefault="005C039A">
      <w:pPr>
        <w:widowControl/>
        <w:ind w:firstLineChars="200" w:firstLine="480"/>
        <w:rPr>
          <w:rFonts w:ascii="仿宋" w:eastAsia="仿宋" w:hAnsi="仿宋" w:cs="仿宋"/>
          <w:sz w:val="24"/>
        </w:rPr>
      </w:pPr>
      <w:r w:rsidRPr="00C7022D">
        <w:rPr>
          <w:rFonts w:ascii="仿宋" w:eastAsia="仿宋" w:hAnsi="仿宋" w:cs="仿宋" w:hint="eastAsia"/>
          <w:sz w:val="24"/>
        </w:rPr>
        <w:t>3.按课程成绩排序评选，课程成绩计算如下：</w:t>
      </w:r>
    </w:p>
    <w:p w:rsidR="00156EC2" w:rsidRPr="00C7022D" w:rsidRDefault="005C039A">
      <w:pPr>
        <w:ind w:firstLineChars="200" w:firstLine="480"/>
        <w:rPr>
          <w:rFonts w:ascii="仿宋" w:eastAsia="仿宋" w:hAnsi="仿宋" w:cs="仿宋"/>
          <w:sz w:val="24"/>
        </w:rPr>
      </w:pPr>
      <w:r w:rsidRPr="00C7022D">
        <w:rPr>
          <w:rFonts w:ascii="仿宋" w:eastAsia="仿宋" w:hAnsi="仿宋" w:cs="仿宋" w:hint="eastAsia"/>
          <w:sz w:val="24"/>
        </w:rPr>
        <w:t>课程成绩=∑（</w:t>
      </w:r>
      <w:bookmarkStart w:id="0" w:name="_GoBack"/>
      <w:bookmarkEnd w:id="0"/>
      <w:r w:rsidR="00C7022D" w:rsidRPr="00C7022D">
        <w:rPr>
          <w:rFonts w:ascii="仿宋" w:eastAsia="仿宋" w:hAnsi="仿宋" w:cs="仿宋" w:hint="eastAsia"/>
          <w:sz w:val="24"/>
        </w:rPr>
        <w:t>公共课</w:t>
      </w:r>
      <w:r w:rsidRPr="00C7022D">
        <w:rPr>
          <w:rFonts w:ascii="仿宋" w:eastAsia="仿宋" w:hAnsi="仿宋" w:cs="仿宋" w:hint="eastAsia"/>
          <w:sz w:val="24"/>
        </w:rPr>
        <w:t>成绩*学分*</w:t>
      </w:r>
      <w:r w:rsidR="00C7022D" w:rsidRPr="00C7022D">
        <w:rPr>
          <w:rFonts w:ascii="仿宋" w:eastAsia="仿宋" w:hAnsi="仿宋" w:cs="仿宋" w:hint="eastAsia"/>
          <w:sz w:val="24"/>
        </w:rPr>
        <w:t>1.5</w:t>
      </w:r>
      <w:r w:rsidRPr="00C7022D">
        <w:rPr>
          <w:rFonts w:ascii="仿宋" w:eastAsia="仿宋" w:hAnsi="仿宋" w:cs="仿宋" w:hint="eastAsia"/>
          <w:sz w:val="24"/>
        </w:rPr>
        <w:t>）</w:t>
      </w:r>
      <w:r w:rsidR="00C7022D" w:rsidRPr="00C7022D">
        <w:rPr>
          <w:rFonts w:ascii="仿宋" w:eastAsia="仿宋" w:hAnsi="仿宋" w:cs="仿宋" w:hint="eastAsia"/>
          <w:sz w:val="24"/>
        </w:rPr>
        <w:t>+（基础课成绩*学分*1.2）+（专业课成绩*学分*</w:t>
      </w:r>
      <w:r w:rsidR="00C7022D">
        <w:rPr>
          <w:rFonts w:ascii="仿宋" w:eastAsia="仿宋" w:hAnsi="仿宋" w:cs="仿宋" w:hint="eastAsia"/>
          <w:sz w:val="24"/>
        </w:rPr>
        <w:t>1.0</w:t>
      </w:r>
      <w:r w:rsidR="00C7022D" w:rsidRPr="00C7022D">
        <w:rPr>
          <w:rFonts w:ascii="仿宋" w:eastAsia="仿宋" w:hAnsi="仿宋" w:cs="仿宋" w:hint="eastAsia"/>
          <w:sz w:val="24"/>
        </w:rPr>
        <w:t>）+（其他课成绩*学分*</w:t>
      </w:r>
      <w:r w:rsidR="00C7022D">
        <w:rPr>
          <w:rFonts w:ascii="仿宋" w:eastAsia="仿宋" w:hAnsi="仿宋" w:cs="仿宋" w:hint="eastAsia"/>
          <w:sz w:val="24"/>
        </w:rPr>
        <w:t>0.7</w:t>
      </w:r>
      <w:r w:rsidR="00C7022D" w:rsidRPr="00C7022D">
        <w:rPr>
          <w:rFonts w:ascii="仿宋" w:eastAsia="仿宋" w:hAnsi="仿宋" w:cs="仿宋" w:hint="eastAsia"/>
          <w:sz w:val="24"/>
        </w:rPr>
        <w:t>）</w:t>
      </w:r>
      <w:r w:rsidRPr="00C7022D">
        <w:rPr>
          <w:rFonts w:ascii="仿宋" w:eastAsia="仿宋" w:hAnsi="仿宋" w:cs="仿宋" w:hint="eastAsia"/>
          <w:sz w:val="24"/>
        </w:rPr>
        <w:t>/总学分</w:t>
      </w:r>
    </w:p>
    <w:p w:rsidR="00156EC2" w:rsidRDefault="005C039A">
      <w:pPr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注：（1）符合《关于申请研究生公共英语课免修免考的通知》中第一类英语免修的同学，英语成绩按奖学金评选范围内英语最高成绩计算，第二类中英语通过CET6的按最高成绩计算，未通过的按平均成绩计算。</w:t>
      </w:r>
    </w:p>
    <w:p w:rsidR="00156EC2" w:rsidRDefault="005C039A">
      <w:pPr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（2）对于不是百分制计算成绩的课程按照优90分，良80分，中70分，及格60分计算。</w:t>
      </w:r>
    </w:p>
    <w:p w:rsidR="00400334" w:rsidRDefault="00400334">
      <w:pPr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（3）</w:t>
      </w:r>
      <w:r w:rsidR="00C7022D">
        <w:rPr>
          <w:rFonts w:ascii="仿宋" w:eastAsia="仿宋" w:hAnsi="仿宋" w:cs="仿宋" w:hint="eastAsia"/>
          <w:sz w:val="24"/>
        </w:rPr>
        <w:t>计算公式中的各类课程以个人培养计划所显示的课程类别为准，但选课人数小于5人（含5人）的课程不计入，</w:t>
      </w:r>
      <w:r>
        <w:rPr>
          <w:rFonts w:ascii="仿宋" w:eastAsia="仿宋" w:hAnsi="仿宋" w:cs="仿宋" w:hint="eastAsia"/>
          <w:sz w:val="24"/>
        </w:rPr>
        <w:t>补修课和培养环节成绩不计入。</w:t>
      </w:r>
    </w:p>
    <w:p w:rsidR="00156EC2" w:rsidRDefault="005C039A">
      <w:pPr>
        <w:widowControl/>
        <w:ind w:firstLineChars="200" w:firstLine="482"/>
        <w:jc w:val="left"/>
        <w:rPr>
          <w:rFonts w:ascii="仿宋" w:eastAsia="仿宋" w:hAnsi="仿宋" w:cs="仿宋"/>
          <w:b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五、监督和复议</w:t>
      </w:r>
    </w:p>
    <w:p w:rsidR="00156EC2" w:rsidRDefault="005C039A">
      <w:pPr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1、学院经评选确立奖励名单后提交学校奖助委员会审定前，在学院网站进行不少于3个工作日的公示。</w:t>
      </w:r>
    </w:p>
    <w:p w:rsidR="00156EC2" w:rsidRDefault="005C039A">
      <w:pPr>
        <w:ind w:firstLineChars="200" w:firstLine="480"/>
        <w:rPr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lastRenderedPageBreak/>
        <w:t>2、研究生对评选结果有异议的，可在学院（中心）公示期内以书面形式向本单位奖助工作小组提出异议，奖助工作小组将及时研究并在5个工作日内予以答复。</w:t>
      </w:r>
    </w:p>
    <w:p w:rsidR="00156EC2" w:rsidRDefault="005C039A">
      <w:pPr>
        <w:ind w:firstLineChars="200" w:firstLine="480"/>
        <w:rPr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3、评定结束后，发现研究生有弄虚作假、违反学术诚信的行为，一经查实，取消该生在校期间奖学金评定资格，收回该生已获得的奖学金，并根据《中国海洋大学学生违纪处分规定（修订）》（海大学字〔2017〕47号）进行处理。</w:t>
      </w:r>
    </w:p>
    <w:sectPr w:rsidR="00156EC2" w:rsidSect="00156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74" w:rsidRDefault="00534D74" w:rsidP="00E25A3B">
      <w:r>
        <w:separator/>
      </w:r>
    </w:p>
  </w:endnote>
  <w:endnote w:type="continuationSeparator" w:id="0">
    <w:p w:rsidR="00534D74" w:rsidRDefault="00534D74" w:rsidP="00E25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Lingoes Unicode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74" w:rsidRDefault="00534D74" w:rsidP="00E25A3B">
      <w:r>
        <w:separator/>
      </w:r>
    </w:p>
  </w:footnote>
  <w:footnote w:type="continuationSeparator" w:id="0">
    <w:p w:rsidR="00534D74" w:rsidRDefault="00534D74" w:rsidP="00E25A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EC2"/>
    <w:rsid w:val="00037CD9"/>
    <w:rsid w:val="00074C3E"/>
    <w:rsid w:val="00156EC2"/>
    <w:rsid w:val="00396354"/>
    <w:rsid w:val="003C1BCD"/>
    <w:rsid w:val="003E7F36"/>
    <w:rsid w:val="00400334"/>
    <w:rsid w:val="00513375"/>
    <w:rsid w:val="00534D74"/>
    <w:rsid w:val="005C039A"/>
    <w:rsid w:val="00673C0F"/>
    <w:rsid w:val="006770A6"/>
    <w:rsid w:val="007C4B75"/>
    <w:rsid w:val="009F2A7D"/>
    <w:rsid w:val="00AD593F"/>
    <w:rsid w:val="00B73232"/>
    <w:rsid w:val="00C7022D"/>
    <w:rsid w:val="00CC2616"/>
    <w:rsid w:val="00DD7C98"/>
    <w:rsid w:val="00E25A3B"/>
    <w:rsid w:val="00FD3EC3"/>
    <w:rsid w:val="06C653EF"/>
    <w:rsid w:val="16753CA5"/>
    <w:rsid w:val="1D992214"/>
    <w:rsid w:val="20164EF9"/>
    <w:rsid w:val="29921736"/>
    <w:rsid w:val="2D5C615F"/>
    <w:rsid w:val="2F95608F"/>
    <w:rsid w:val="30D80B4E"/>
    <w:rsid w:val="35324518"/>
    <w:rsid w:val="38A06466"/>
    <w:rsid w:val="3CC632E6"/>
    <w:rsid w:val="3DE03754"/>
    <w:rsid w:val="3FC82178"/>
    <w:rsid w:val="43133C50"/>
    <w:rsid w:val="43E534C9"/>
    <w:rsid w:val="4DF6586A"/>
    <w:rsid w:val="54236B78"/>
    <w:rsid w:val="58005224"/>
    <w:rsid w:val="5A8D54F4"/>
    <w:rsid w:val="60F07826"/>
    <w:rsid w:val="666A243D"/>
    <w:rsid w:val="66F06BE9"/>
    <w:rsid w:val="674A03D9"/>
    <w:rsid w:val="6B9B26D2"/>
    <w:rsid w:val="6DCF4C66"/>
    <w:rsid w:val="751D4F9D"/>
    <w:rsid w:val="772041A0"/>
    <w:rsid w:val="7A683F73"/>
    <w:rsid w:val="7C8F5570"/>
    <w:rsid w:val="7E98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EC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正文"/>
    <w:basedOn w:val="a"/>
    <w:qFormat/>
    <w:rsid w:val="00156EC2"/>
    <w:pPr>
      <w:widowControl/>
      <w:spacing w:line="600" w:lineRule="exact"/>
      <w:ind w:firstLineChars="200" w:firstLine="634"/>
    </w:pPr>
    <w:rPr>
      <w:rFonts w:eastAsia="仿宋_GB2312"/>
      <w:bCs/>
      <w:sz w:val="32"/>
      <w:szCs w:val="32"/>
    </w:rPr>
  </w:style>
  <w:style w:type="paragraph" w:styleId="a4">
    <w:name w:val="header"/>
    <w:basedOn w:val="a"/>
    <w:link w:val="Char"/>
    <w:rsid w:val="00E25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5A3B"/>
    <w:rPr>
      <w:kern w:val="2"/>
      <w:sz w:val="18"/>
      <w:szCs w:val="18"/>
    </w:rPr>
  </w:style>
  <w:style w:type="paragraph" w:styleId="a5">
    <w:name w:val="footer"/>
    <w:basedOn w:val="a"/>
    <w:link w:val="Char0"/>
    <w:rsid w:val="00E25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5A3B"/>
    <w:rPr>
      <w:kern w:val="2"/>
      <w:sz w:val="18"/>
      <w:szCs w:val="18"/>
    </w:rPr>
  </w:style>
  <w:style w:type="paragraph" w:styleId="a6">
    <w:name w:val="Balloon Text"/>
    <w:basedOn w:val="a"/>
    <w:link w:val="Char1"/>
    <w:rsid w:val="00037CD9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7C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cmn</dc:creator>
  <cp:lastModifiedBy>Administrator</cp:lastModifiedBy>
  <cp:revision>8</cp:revision>
  <dcterms:created xsi:type="dcterms:W3CDTF">2018-12-19T03:05:00Z</dcterms:created>
  <dcterms:modified xsi:type="dcterms:W3CDTF">2018-12-19T07:10:00Z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