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3" w:rsidRDefault="003C52B3" w:rsidP="003C52B3">
      <w:pPr>
        <w:spacing w:line="560" w:lineRule="exact"/>
        <w:rPr>
          <w:rFonts w:ascii="宋体" w:hAnsi="宋体"/>
          <w:b/>
          <w:spacing w:val="-20"/>
          <w:sz w:val="44"/>
          <w:szCs w:val="44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>附件</w:t>
      </w:r>
      <w:r>
        <w:rPr>
          <w:rFonts w:ascii="宋体" w:hAnsi="宋体" w:hint="eastAsia"/>
          <w:b/>
          <w:spacing w:val="-20"/>
          <w:sz w:val="28"/>
          <w:szCs w:val="28"/>
        </w:rPr>
        <w:t>一：</w:t>
      </w:r>
    </w:p>
    <w:p w:rsidR="003C52B3" w:rsidRDefault="003C52B3" w:rsidP="003C52B3">
      <w:pPr>
        <w:spacing w:line="56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书面作品评分标准</w:t>
      </w:r>
    </w:p>
    <w:p w:rsidR="003C52B3" w:rsidRDefault="003C52B3" w:rsidP="003C52B3">
      <w:pPr>
        <w:spacing w:line="560" w:lineRule="exact"/>
        <w:rPr>
          <w:rFonts w:ascii="宋体" w:hint="eastAsia"/>
          <w:b/>
          <w:spacing w:val="-20"/>
          <w:sz w:val="44"/>
          <w:szCs w:val="4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852"/>
        <w:gridCol w:w="810"/>
        <w:gridCol w:w="6550"/>
      </w:tblGrid>
      <w:tr w:rsidR="003C52B3" w:rsidTr="00DA6932">
        <w:trPr>
          <w:trHeight w:val="429"/>
          <w:jc w:val="center"/>
        </w:trPr>
        <w:tc>
          <w:tcPr>
            <w:tcW w:w="875" w:type="dxa"/>
            <w:vAlign w:val="center"/>
          </w:tcPr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评分要素</w:t>
            </w:r>
          </w:p>
        </w:tc>
        <w:tc>
          <w:tcPr>
            <w:tcW w:w="852" w:type="dxa"/>
            <w:vAlign w:val="center"/>
          </w:tcPr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评分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要点</w:t>
            </w: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具体分值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320" w:lineRule="exact"/>
              <w:ind w:firstLineChars="1100" w:firstLine="265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具体描述</w:t>
            </w:r>
          </w:p>
        </w:tc>
      </w:tr>
      <w:tr w:rsidR="003C52B3" w:rsidTr="00DA6932">
        <w:trPr>
          <w:trHeight w:val="282"/>
          <w:jc w:val="center"/>
        </w:trPr>
        <w:tc>
          <w:tcPr>
            <w:tcW w:w="875" w:type="dxa"/>
            <w:vMerge w:val="restart"/>
            <w:vAlign w:val="center"/>
          </w:tcPr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规划</w:t>
            </w: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设计</w:t>
            </w: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书内</w:t>
            </w: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容</w:t>
            </w: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70分</w:t>
            </w:r>
          </w:p>
        </w:tc>
        <w:tc>
          <w:tcPr>
            <w:tcW w:w="852" w:type="dxa"/>
            <w:vMerge w:val="restart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自我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认知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10分</w:t>
            </w: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自我分析清晰、全面、深入、客观，自身优、劣势认识清晰</w:t>
            </w:r>
          </w:p>
        </w:tc>
      </w:tr>
      <w:tr w:rsidR="003C52B3" w:rsidTr="00DA6932">
        <w:trPr>
          <w:trHeight w:val="26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综合运用各类人才测评工具评估自己的职业兴趣、个性特征、职业能力和职业价值观</w:t>
            </w:r>
          </w:p>
        </w:tc>
      </w:tr>
      <w:tr w:rsidR="003C52B3" w:rsidTr="00DA6932">
        <w:trPr>
          <w:trHeight w:val="333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从个人兴趣、成长经历、社会实践和周围人评价中分析自我</w:t>
            </w:r>
          </w:p>
        </w:tc>
      </w:tr>
      <w:tr w:rsidR="003C52B3" w:rsidTr="00DA6932">
        <w:trPr>
          <w:trHeight w:val="70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认知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20分</w:t>
            </w: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ind w:left="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有目标</w:t>
            </w:r>
            <w:r>
              <w:rPr>
                <w:rFonts w:ascii="仿宋_GB2312" w:eastAsia="仿宋_GB2312"/>
                <w:sz w:val="24"/>
                <w:szCs w:val="24"/>
              </w:rPr>
              <w:t>职业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职场</w:t>
            </w:r>
            <w:r>
              <w:rPr>
                <w:rFonts w:ascii="仿宋_GB2312" w:eastAsia="仿宋_GB2312"/>
                <w:sz w:val="24"/>
                <w:szCs w:val="24"/>
              </w:rPr>
              <w:t>人物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访谈</w:t>
            </w:r>
            <w:r>
              <w:rPr>
                <w:rFonts w:ascii="仿宋_GB2312" w:eastAsia="仿宋_GB2312" w:hint="eastAsia"/>
                <w:sz w:val="24"/>
                <w:szCs w:val="24"/>
              </w:rPr>
              <w:t>内容</w:t>
            </w:r>
            <w:r>
              <w:rPr>
                <w:rFonts w:ascii="仿宋_GB2312" w:eastAsia="仿宋_GB2312"/>
                <w:sz w:val="24"/>
                <w:szCs w:val="24"/>
              </w:rPr>
              <w:t>，且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>
              <w:rPr>
                <w:rFonts w:ascii="仿宋_GB2312" w:eastAsia="仿宋_GB2312"/>
                <w:sz w:val="24"/>
                <w:szCs w:val="24"/>
              </w:rPr>
              <w:t>目标职业认知具有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良好</w:t>
            </w:r>
            <w:r>
              <w:rPr>
                <w:rFonts w:ascii="仿宋_GB2312" w:eastAsia="仿宋_GB2312"/>
                <w:sz w:val="24"/>
                <w:szCs w:val="24"/>
              </w:rPr>
              <w:t>的指导性与针对性</w:t>
            </w:r>
          </w:p>
        </w:tc>
      </w:tr>
      <w:tr w:rsidR="003C52B3" w:rsidTr="00DA6932">
        <w:trPr>
          <w:trHeight w:val="77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对目标职业的行业现状、前景及就业需求有清晰了解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熟悉目标职业的工作内容、工作环境、典型生活方式，了解目标职业的待遇、未来发展趋势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清晰了解目标职业的进入途径、胜任标准以及对生活的影响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在探索过程中应用文献检索、访谈、见习、实习等方法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了解社会整体就业趋势与大学生就业状况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决策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对照自我认知和职业认知结果，全面分析优、劣势及面临的机会和挑战，职业目标的选择过程阐述详尽，合乎逻辑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能够正确运用评估理论和决策模型做出决策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计划与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路径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0分</w:t>
            </w: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行动计划要发挥本人优势、弥补本人不足，具有可操作性（有相关社会实践经验者，应列明时间地点及证明人联系方式）</w:t>
            </w:r>
          </w:p>
        </w:tc>
      </w:tr>
      <w:tr w:rsidR="003C52B3" w:rsidTr="00DA6932">
        <w:trPr>
          <w:trHeight w:val="506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近期计划详尽清晰、可操作性强，中期计划清晰、具有灵活性，长期计划具有导向性</w:t>
            </w:r>
          </w:p>
        </w:tc>
      </w:tr>
      <w:tr w:rsidR="003C52B3" w:rsidTr="00DA6932">
        <w:trPr>
          <w:trHeight w:val="458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职业发展路径充分考虑进入途径、胜任标准等探索结果，符合逻辑和现实</w:t>
            </w:r>
          </w:p>
        </w:tc>
      </w:tr>
      <w:tr w:rsidR="003C52B3" w:rsidTr="00DA6932">
        <w:trPr>
          <w:trHeight w:val="372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自我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监控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设定行动计划和职业目标评估方案，标准和评估要素明确</w:t>
            </w:r>
          </w:p>
        </w:tc>
      </w:tr>
      <w:tr w:rsidR="003C52B3" w:rsidTr="00DA6932">
        <w:trPr>
          <w:trHeight w:val="272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正确评估行动计划实施过程和风险，制定可行的调整方案</w:t>
            </w:r>
          </w:p>
        </w:tc>
      </w:tr>
      <w:tr w:rsidR="003C52B3" w:rsidTr="00DA6932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52B3" w:rsidRDefault="003C52B3" w:rsidP="00DA6932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方案调整依据个人与环境评估分析确定，并考虑首选目标与备选目标间的联系和差异，具有可操作性</w:t>
            </w:r>
          </w:p>
        </w:tc>
      </w:tr>
      <w:tr w:rsidR="003C52B3" w:rsidTr="00DA6932">
        <w:trPr>
          <w:trHeight w:val="539"/>
          <w:jc w:val="center"/>
        </w:trPr>
        <w:tc>
          <w:tcPr>
            <w:tcW w:w="875" w:type="dxa"/>
            <w:vMerge w:val="restart"/>
            <w:vAlign w:val="center"/>
          </w:tcPr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设计思路</w:t>
            </w:r>
          </w:p>
          <w:p w:rsidR="003C52B3" w:rsidRDefault="003C52B3" w:rsidP="00DA693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10分</w:t>
            </w:r>
          </w:p>
        </w:tc>
        <w:tc>
          <w:tcPr>
            <w:tcW w:w="1662" w:type="dxa"/>
            <w:gridSpan w:val="2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作品逻辑性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职业规划设计报告思路清晰、逻辑合理，能准确把握职业规划设计的核心与关键</w:t>
            </w:r>
          </w:p>
        </w:tc>
      </w:tr>
      <w:tr w:rsidR="003C52B3" w:rsidTr="00DA6932">
        <w:trPr>
          <w:trHeight w:val="461"/>
          <w:jc w:val="center"/>
        </w:trPr>
        <w:tc>
          <w:tcPr>
            <w:tcW w:w="875" w:type="dxa"/>
            <w:vMerge/>
            <w:vAlign w:val="center"/>
          </w:tcPr>
          <w:p w:rsidR="003C52B3" w:rsidRDefault="003C52B3" w:rsidP="00DA693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作品美观性</w:t>
            </w:r>
          </w:p>
          <w:p w:rsidR="003C52B3" w:rsidRDefault="003C52B3" w:rsidP="00DA6932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550" w:type="dxa"/>
            <w:vAlign w:val="center"/>
          </w:tcPr>
          <w:p w:rsidR="003C52B3" w:rsidRDefault="003C52B3" w:rsidP="00DA6932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结构清晰，版面大方美观，创意新颖</w:t>
            </w:r>
          </w:p>
        </w:tc>
      </w:tr>
    </w:tbl>
    <w:p w:rsidR="002D7E4B" w:rsidRPr="003C52B3" w:rsidRDefault="002D7E4B"/>
    <w:sectPr w:rsidR="002D7E4B" w:rsidRPr="003C5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B3"/>
    <w:rsid w:val="002D7E4B"/>
    <w:rsid w:val="003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24C39-05F5-4CF8-8D76-27680B23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B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张蓉蓉</dc:creator>
  <cp:keywords/>
  <dc:description/>
  <cp:lastModifiedBy>张蓉蓉</cp:lastModifiedBy>
  <cp:revision>1</cp:revision>
  <dcterms:created xsi:type="dcterms:W3CDTF">2019-07-26T10:19:00Z</dcterms:created>
  <dcterms:modified xsi:type="dcterms:W3CDTF">2019-07-26T10:21:00Z</dcterms:modified>
</cp:coreProperties>
</file>